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C" w:rsidRDefault="008548A1">
      <w:r>
        <w:rPr>
          <w:noProof/>
          <w:lang w:eastAsia="fr-FR"/>
        </w:rPr>
        <w:drawing>
          <wp:inline distT="0" distB="0" distL="0" distR="0">
            <wp:extent cx="2143125" cy="428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treCRH1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23" cy="4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1188720" cy="899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st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2798E">
        <w:tab/>
      </w:r>
      <w:r w:rsidR="00A2798E">
        <w:tab/>
      </w:r>
      <w:r w:rsidR="00A2798E">
        <w:rPr>
          <w:noProof/>
          <w:lang w:eastAsia="fr-FR"/>
        </w:rPr>
        <w:drawing>
          <wp:inline distT="0" distB="0" distL="0" distR="0">
            <wp:extent cx="1104900" cy="933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vere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A1" w:rsidRDefault="008548A1"/>
    <w:p w:rsidR="001F7F5B" w:rsidRDefault="001F7F5B"/>
    <w:p w:rsidR="005A65FC" w:rsidRDefault="008548A1" w:rsidP="008548A1">
      <w:pPr>
        <w:jc w:val="center"/>
        <w:rPr>
          <w:rFonts w:ascii="Garamond" w:hAnsi="Garamond"/>
          <w:b/>
          <w:sz w:val="32"/>
          <w:szCs w:val="32"/>
        </w:rPr>
      </w:pPr>
      <w:r w:rsidRPr="008548A1">
        <w:rPr>
          <w:rFonts w:ascii="Garamond" w:hAnsi="Garamond"/>
          <w:b/>
          <w:sz w:val="32"/>
          <w:szCs w:val="32"/>
        </w:rPr>
        <w:t>PROGRAM</w:t>
      </w:r>
      <w:r w:rsidR="005A65FC">
        <w:rPr>
          <w:rFonts w:ascii="Garamond" w:hAnsi="Garamond"/>
          <w:b/>
          <w:sz w:val="32"/>
          <w:szCs w:val="32"/>
        </w:rPr>
        <w:t>ME DU COLLOQUE</w:t>
      </w:r>
    </w:p>
    <w:p w:rsidR="005A65FC" w:rsidRDefault="005A65FC" w:rsidP="008548A1">
      <w:pPr>
        <w:jc w:val="center"/>
        <w:rPr>
          <w:rFonts w:ascii="Garamond" w:hAnsi="Garamond"/>
          <w:b/>
          <w:sz w:val="32"/>
          <w:szCs w:val="32"/>
        </w:rPr>
      </w:pPr>
    </w:p>
    <w:p w:rsidR="005A65FC" w:rsidRPr="005A65FC" w:rsidRDefault="005A65FC" w:rsidP="005A65FC">
      <w:pPr>
        <w:jc w:val="center"/>
        <w:rPr>
          <w:rFonts w:ascii="Garamond" w:hAnsi="Garamond"/>
          <w:b/>
          <w:i/>
          <w:sz w:val="32"/>
          <w:szCs w:val="32"/>
        </w:rPr>
      </w:pPr>
      <w:r w:rsidRPr="005A65FC">
        <w:rPr>
          <w:rFonts w:ascii="Garamond" w:hAnsi="Garamond"/>
          <w:b/>
          <w:i/>
          <w:sz w:val="32"/>
          <w:szCs w:val="32"/>
        </w:rPr>
        <w:t>Saints rois et saints patrons dans l’Europe catholique de l’Epoque moderne</w:t>
      </w:r>
    </w:p>
    <w:p w:rsidR="008548A1" w:rsidRDefault="008548A1" w:rsidP="008548A1">
      <w:pPr>
        <w:jc w:val="center"/>
        <w:rPr>
          <w:rFonts w:ascii="Garamond" w:hAnsi="Garamond"/>
          <w:b/>
          <w:sz w:val="28"/>
          <w:szCs w:val="28"/>
          <w:lang w:val="cs-CZ"/>
        </w:rPr>
      </w:pPr>
    </w:p>
    <w:p w:rsidR="008548A1" w:rsidRDefault="008548A1" w:rsidP="008548A1">
      <w:pPr>
        <w:jc w:val="center"/>
        <w:rPr>
          <w:rFonts w:ascii="Garamond" w:hAnsi="Garamond"/>
          <w:b/>
          <w:sz w:val="28"/>
          <w:szCs w:val="28"/>
          <w:lang w:val="cs-CZ"/>
        </w:rPr>
      </w:pPr>
      <w:r w:rsidRPr="008548A1">
        <w:rPr>
          <w:rFonts w:ascii="Garamond" w:hAnsi="Garamond"/>
          <w:b/>
          <w:sz w:val="28"/>
          <w:szCs w:val="28"/>
          <w:lang w:val="cs-CZ"/>
        </w:rPr>
        <w:t>8</w:t>
      </w:r>
      <w:r w:rsidR="005A65FC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Pr="008548A1">
        <w:rPr>
          <w:rFonts w:ascii="Garamond" w:hAnsi="Garamond"/>
          <w:b/>
          <w:sz w:val="28"/>
          <w:szCs w:val="28"/>
          <w:lang w:val="cs-CZ"/>
        </w:rPr>
        <w:t>-</w:t>
      </w:r>
      <w:r w:rsidR="005A65FC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Pr="008548A1">
        <w:rPr>
          <w:rFonts w:ascii="Garamond" w:hAnsi="Garamond"/>
          <w:b/>
          <w:sz w:val="28"/>
          <w:szCs w:val="28"/>
          <w:lang w:val="cs-CZ"/>
        </w:rPr>
        <w:t xml:space="preserve">9 </w:t>
      </w:r>
      <w:r w:rsidR="005A65FC">
        <w:rPr>
          <w:rFonts w:ascii="Garamond" w:hAnsi="Garamond"/>
          <w:b/>
          <w:sz w:val="28"/>
          <w:szCs w:val="28"/>
          <w:lang w:val="cs-CZ"/>
        </w:rPr>
        <w:t xml:space="preserve">avril </w:t>
      </w:r>
      <w:r w:rsidRPr="008548A1">
        <w:rPr>
          <w:rFonts w:ascii="Garamond" w:hAnsi="Garamond"/>
          <w:b/>
          <w:sz w:val="28"/>
          <w:szCs w:val="28"/>
          <w:lang w:val="cs-CZ"/>
        </w:rPr>
        <w:t xml:space="preserve">2013, </w:t>
      </w:r>
      <w:r w:rsidR="005A65FC">
        <w:rPr>
          <w:rFonts w:ascii="Garamond" w:hAnsi="Garamond"/>
          <w:b/>
          <w:sz w:val="28"/>
          <w:szCs w:val="28"/>
          <w:lang w:val="cs-CZ"/>
        </w:rPr>
        <w:t>Institut d’Histoire de la Littérature Tchèque de l’Académie des Sciences de la République Tchèque,</w:t>
      </w:r>
    </w:p>
    <w:p w:rsidR="008548A1" w:rsidRDefault="008548A1" w:rsidP="008548A1">
      <w:pPr>
        <w:jc w:val="center"/>
        <w:rPr>
          <w:rFonts w:ascii="Garamond" w:hAnsi="Garamond"/>
          <w:b/>
          <w:sz w:val="24"/>
          <w:szCs w:val="24"/>
          <w:lang w:val="cs-CZ"/>
        </w:rPr>
      </w:pPr>
      <w:r w:rsidRPr="008548A1">
        <w:rPr>
          <w:rFonts w:ascii="Garamond" w:hAnsi="Garamond"/>
          <w:b/>
          <w:sz w:val="24"/>
          <w:szCs w:val="24"/>
          <w:lang w:val="cs-CZ"/>
        </w:rPr>
        <w:t>Na Florenci 3/1420, 110 00 Praha 1</w:t>
      </w:r>
    </w:p>
    <w:p w:rsidR="001F7F5B" w:rsidRDefault="001F7F5B" w:rsidP="008548A1">
      <w:pPr>
        <w:jc w:val="center"/>
        <w:rPr>
          <w:rFonts w:ascii="Garamond" w:hAnsi="Garamond"/>
          <w:b/>
          <w:i/>
          <w:sz w:val="24"/>
          <w:szCs w:val="24"/>
          <w:lang w:val="cs-CZ"/>
        </w:rPr>
      </w:pPr>
    </w:p>
    <w:p w:rsidR="00296C3C" w:rsidRDefault="00C7792B" w:rsidP="008548A1">
      <w:pPr>
        <w:jc w:val="center"/>
        <w:rPr>
          <w:rFonts w:ascii="Garamond" w:hAnsi="Garamond"/>
          <w:b/>
          <w:i/>
          <w:sz w:val="24"/>
          <w:szCs w:val="24"/>
          <w:lang w:val="cs-CZ"/>
        </w:rPr>
      </w:pPr>
      <w:r>
        <w:rPr>
          <w:rFonts w:ascii="Garamond" w:hAnsi="Garamond"/>
          <w:b/>
          <w:i/>
          <w:sz w:val="24"/>
          <w:szCs w:val="24"/>
          <w:lang w:val="cs-CZ"/>
        </w:rPr>
        <w:t xml:space="preserve">Ce colloque fait partie d’une opération scientifique pluriannuelle du Labex HASTEC et bénéficie du  soutien de l’Institut d’Histoire de la Littérature Tchèque et du </w:t>
      </w:r>
      <w:r w:rsidR="008548A1" w:rsidRPr="008548A1">
        <w:rPr>
          <w:rFonts w:ascii="Garamond" w:hAnsi="Garamond"/>
          <w:b/>
          <w:i/>
          <w:sz w:val="24"/>
          <w:szCs w:val="24"/>
          <w:lang w:val="cs-CZ"/>
        </w:rPr>
        <w:t>Centre de Rec</w:t>
      </w:r>
      <w:r>
        <w:rPr>
          <w:rFonts w:ascii="Garamond" w:hAnsi="Garamond"/>
          <w:b/>
          <w:i/>
          <w:sz w:val="24"/>
          <w:szCs w:val="24"/>
          <w:lang w:val="cs-CZ"/>
        </w:rPr>
        <w:t>herches Historiques, EHESS</w:t>
      </w:r>
    </w:p>
    <w:p w:rsidR="001F7F5B" w:rsidRDefault="00C7792B" w:rsidP="008548A1">
      <w:pPr>
        <w:jc w:val="center"/>
        <w:rPr>
          <w:rFonts w:ascii="Garamond" w:hAnsi="Garamond"/>
          <w:b/>
          <w:i/>
          <w:sz w:val="24"/>
          <w:szCs w:val="24"/>
          <w:lang w:val="cs-CZ"/>
        </w:rPr>
      </w:pPr>
      <w:r>
        <w:rPr>
          <w:rFonts w:ascii="Garamond" w:hAnsi="Garamond"/>
          <w:b/>
          <w:i/>
          <w:sz w:val="24"/>
          <w:szCs w:val="24"/>
          <w:lang w:val="cs-CZ"/>
        </w:rPr>
        <w:t xml:space="preserve">(projet HASTEC: </w:t>
      </w:r>
      <w:r w:rsidRPr="00C7792B">
        <w:rPr>
          <w:rFonts w:ascii="Garamond" w:hAnsi="Garamond"/>
          <w:b/>
          <w:sz w:val="24"/>
          <w:szCs w:val="24"/>
          <w:lang w:val="cs-CZ"/>
        </w:rPr>
        <w:t xml:space="preserve">« </w:t>
      </w:r>
      <w:r w:rsidRPr="00C7792B">
        <w:rPr>
          <w:rFonts w:ascii="Garamond" w:hAnsi="Garamond"/>
          <w:b/>
          <w:sz w:val="24"/>
          <w:szCs w:val="24"/>
        </w:rPr>
        <w:t>Hagiographie, sainteté royale et sainteté locale. Pratiques cultuelles dans et patronage symbolique dans l’Europe catholique  de la fin du 16</w:t>
      </w:r>
      <w:r w:rsidRPr="00C7792B">
        <w:rPr>
          <w:rFonts w:ascii="Garamond" w:hAnsi="Garamond"/>
          <w:b/>
          <w:sz w:val="24"/>
          <w:szCs w:val="24"/>
          <w:vertAlign w:val="superscript"/>
        </w:rPr>
        <w:t>e</w:t>
      </w:r>
      <w:r w:rsidRPr="00C7792B">
        <w:rPr>
          <w:rFonts w:ascii="Garamond" w:hAnsi="Garamond"/>
          <w:b/>
          <w:sz w:val="24"/>
          <w:szCs w:val="24"/>
        </w:rPr>
        <w:t xml:space="preserve"> siècle au milieu du 18</w:t>
      </w:r>
      <w:r w:rsidRPr="00C7792B">
        <w:rPr>
          <w:rFonts w:ascii="Garamond" w:hAnsi="Garamond"/>
          <w:b/>
          <w:sz w:val="24"/>
          <w:szCs w:val="24"/>
          <w:vertAlign w:val="superscript"/>
        </w:rPr>
        <w:t>e</w:t>
      </w:r>
      <w:r w:rsidRPr="00C7792B">
        <w:rPr>
          <w:rFonts w:ascii="Garamond" w:hAnsi="Garamond"/>
          <w:b/>
          <w:sz w:val="24"/>
          <w:szCs w:val="24"/>
        </w:rPr>
        <w:t xml:space="preserve"> siècle »</w:t>
      </w:r>
      <w:r w:rsidRPr="00C7792B">
        <w:rPr>
          <w:rFonts w:ascii="Garamond" w:hAnsi="Garamond"/>
          <w:b/>
          <w:i/>
          <w:sz w:val="24"/>
          <w:szCs w:val="24"/>
          <w:lang w:val="cs-CZ"/>
        </w:rPr>
        <w:t xml:space="preserve">  </w:t>
      </w:r>
    </w:p>
    <w:p w:rsidR="00C7792B" w:rsidRDefault="00C7792B" w:rsidP="008548A1">
      <w:pPr>
        <w:jc w:val="center"/>
        <w:rPr>
          <w:rFonts w:ascii="Garamond" w:hAnsi="Garamond"/>
          <w:b/>
          <w:i/>
          <w:sz w:val="24"/>
          <w:szCs w:val="24"/>
          <w:lang w:val="cs-CZ"/>
        </w:rPr>
      </w:pPr>
    </w:p>
    <w:p w:rsidR="00C7792B" w:rsidRDefault="00C7792B" w:rsidP="008548A1">
      <w:pPr>
        <w:jc w:val="center"/>
        <w:rPr>
          <w:rFonts w:ascii="Garamond" w:hAnsi="Garamond"/>
          <w:b/>
          <w:i/>
          <w:sz w:val="24"/>
          <w:szCs w:val="24"/>
          <w:lang w:val="cs-CZ"/>
        </w:rPr>
      </w:pPr>
    </w:p>
    <w:p w:rsidR="00C7792B" w:rsidRDefault="00C7792B" w:rsidP="008548A1">
      <w:pPr>
        <w:jc w:val="center"/>
        <w:rPr>
          <w:rFonts w:ascii="Garamond" w:hAnsi="Garamond"/>
          <w:b/>
          <w:i/>
          <w:sz w:val="24"/>
          <w:szCs w:val="24"/>
          <w:lang w:val="cs-CZ"/>
        </w:rPr>
      </w:pPr>
    </w:p>
    <w:p w:rsidR="00C7792B" w:rsidRDefault="00C7792B" w:rsidP="008548A1">
      <w:pPr>
        <w:jc w:val="center"/>
        <w:rPr>
          <w:rFonts w:ascii="Garamond" w:hAnsi="Garamond"/>
          <w:b/>
          <w:sz w:val="24"/>
          <w:szCs w:val="24"/>
          <w:lang w:val="cs-CZ"/>
        </w:rPr>
      </w:pPr>
      <w:r>
        <w:rPr>
          <w:rFonts w:ascii="Garamond" w:hAnsi="Garamond"/>
          <w:b/>
          <w:sz w:val="24"/>
          <w:szCs w:val="24"/>
          <w:lang w:val="cs-CZ"/>
        </w:rPr>
        <w:t>DIMANCHE 7 AVRIL 2013</w:t>
      </w:r>
    </w:p>
    <w:p w:rsidR="00C7792B" w:rsidRPr="00C7792B" w:rsidRDefault="00C7792B" w:rsidP="008548A1">
      <w:pPr>
        <w:jc w:val="center"/>
        <w:rPr>
          <w:rFonts w:ascii="Garamond" w:hAnsi="Garamond"/>
          <w:b/>
          <w:sz w:val="24"/>
          <w:szCs w:val="24"/>
          <w:lang w:val="cs-CZ"/>
        </w:rPr>
      </w:pPr>
    </w:p>
    <w:p w:rsidR="00C7792B" w:rsidRDefault="00C7792B" w:rsidP="00C7792B">
      <w:pPr>
        <w:jc w:val="center"/>
        <w:rPr>
          <w:rFonts w:ascii="Garamond" w:hAnsi="Garamond"/>
          <w:b/>
          <w:sz w:val="24"/>
          <w:szCs w:val="24"/>
          <w:lang w:val="cs-CZ"/>
        </w:rPr>
      </w:pPr>
      <w:r>
        <w:rPr>
          <w:rFonts w:ascii="Garamond" w:hAnsi="Garamond"/>
          <w:b/>
          <w:sz w:val="24"/>
          <w:szCs w:val="24"/>
          <w:lang w:val="cs-CZ"/>
        </w:rPr>
        <w:t>Arrivée des participants éttrangers  ( logement à l‘hôtel</w:t>
      </w:r>
      <w:r w:rsidRPr="00C7792B">
        <w:rPr>
          <w:rFonts w:ascii="Garamond" w:hAnsi="Garamond"/>
          <w:b/>
          <w:sz w:val="24"/>
          <w:szCs w:val="24"/>
          <w:lang w:val="cs-CZ"/>
        </w:rPr>
        <w:t xml:space="preserve"> « Mazanka »</w:t>
      </w:r>
      <w:r w:rsidR="0099649C">
        <w:rPr>
          <w:rFonts w:ascii="Garamond" w:hAnsi="Garamond"/>
          <w:b/>
          <w:sz w:val="24"/>
          <w:szCs w:val="24"/>
          <w:lang w:val="cs-CZ"/>
        </w:rPr>
        <w:t>)</w:t>
      </w:r>
    </w:p>
    <w:p w:rsidR="001F7F5B" w:rsidRPr="00C7792B" w:rsidRDefault="00C7792B" w:rsidP="008548A1">
      <w:pPr>
        <w:jc w:val="center"/>
        <w:rPr>
          <w:rFonts w:ascii="Garamond" w:hAnsi="Garamond"/>
          <w:i/>
          <w:sz w:val="24"/>
          <w:szCs w:val="24"/>
          <w:lang w:val="cs-CZ"/>
        </w:rPr>
      </w:pPr>
      <w:r w:rsidRPr="00C7792B">
        <w:rPr>
          <w:rFonts w:ascii="Garamond" w:hAnsi="Garamond"/>
          <w:sz w:val="24"/>
          <w:szCs w:val="24"/>
          <w:lang w:val="cs-CZ"/>
        </w:rPr>
        <w:t xml:space="preserve"> Za Vodárnou 1, 180 00 Prague 8</w:t>
      </w:r>
    </w:p>
    <w:p w:rsidR="00C7792B" w:rsidRDefault="00C7792B">
      <w:pPr>
        <w:rPr>
          <w:rFonts w:ascii="Garamond" w:hAnsi="Garamond"/>
          <w:b/>
          <w:sz w:val="24"/>
          <w:szCs w:val="24"/>
          <w:lang w:val="cs-CZ"/>
        </w:rPr>
      </w:pPr>
      <w:r>
        <w:rPr>
          <w:rFonts w:ascii="Garamond" w:hAnsi="Garamond"/>
          <w:b/>
          <w:sz w:val="24"/>
          <w:szCs w:val="24"/>
          <w:lang w:val="cs-CZ"/>
        </w:rPr>
        <w:br w:type="page"/>
      </w:r>
    </w:p>
    <w:p w:rsidR="001F7F5B" w:rsidRPr="00115058" w:rsidRDefault="001F7F5B">
      <w:pPr>
        <w:rPr>
          <w:rFonts w:ascii="Garamond" w:hAnsi="Garamond"/>
          <w:b/>
          <w:sz w:val="24"/>
          <w:szCs w:val="24"/>
          <w:lang w:val="cs-CZ"/>
        </w:rPr>
      </w:pPr>
    </w:p>
    <w:p w:rsidR="00C7792B" w:rsidRDefault="00C7792B" w:rsidP="001F7F5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LUNDI 8 AVRIL 2013</w:t>
      </w:r>
    </w:p>
    <w:p w:rsidR="008833A4" w:rsidRPr="008833A4" w:rsidRDefault="008833A4" w:rsidP="001F7F5B">
      <w:pPr>
        <w:jc w:val="center"/>
        <w:rPr>
          <w:rFonts w:ascii="Garamond" w:hAnsi="Garamond"/>
          <w:b/>
          <w:sz w:val="24"/>
          <w:szCs w:val="24"/>
          <w:lang w:val="cs-CZ"/>
        </w:rPr>
      </w:pPr>
    </w:p>
    <w:p w:rsidR="001F7F5B" w:rsidRPr="008833A4" w:rsidRDefault="00C7792B" w:rsidP="001F7F5B">
      <w:pPr>
        <w:jc w:val="center"/>
        <w:rPr>
          <w:rFonts w:ascii="Garamond" w:hAnsi="Garamond"/>
          <w:sz w:val="28"/>
          <w:szCs w:val="28"/>
        </w:rPr>
      </w:pPr>
      <w:r w:rsidRPr="00C7792B">
        <w:rPr>
          <w:rFonts w:ascii="Garamond" w:hAnsi="Garamond"/>
          <w:b/>
          <w:sz w:val="28"/>
          <w:szCs w:val="28"/>
        </w:rPr>
        <w:t>ENTRE LA LONGUE DUR</w:t>
      </w:r>
      <w:r>
        <w:rPr>
          <w:rFonts w:ascii="Garamond" w:hAnsi="Garamond"/>
          <w:b/>
          <w:sz w:val="28"/>
          <w:szCs w:val="28"/>
        </w:rPr>
        <w:t>É</w:t>
      </w:r>
      <w:r w:rsidRPr="00C7792B">
        <w:rPr>
          <w:rFonts w:ascii="Garamond" w:hAnsi="Garamond"/>
          <w:b/>
          <w:sz w:val="28"/>
          <w:szCs w:val="28"/>
        </w:rPr>
        <w:t>E ET LES NOUVELLES NORMES ROMAINES : LES PA</w:t>
      </w:r>
      <w:r>
        <w:rPr>
          <w:rFonts w:ascii="Garamond" w:hAnsi="Garamond"/>
          <w:b/>
          <w:sz w:val="28"/>
          <w:szCs w:val="28"/>
        </w:rPr>
        <w:t>TRONAGES À L’É</w:t>
      </w:r>
      <w:r w:rsidRPr="00C7792B">
        <w:rPr>
          <w:rFonts w:ascii="Garamond" w:hAnsi="Garamond"/>
          <w:b/>
          <w:sz w:val="28"/>
          <w:szCs w:val="28"/>
        </w:rPr>
        <w:t>POQUE MODERNE</w:t>
      </w:r>
    </w:p>
    <w:p w:rsidR="008833A4" w:rsidRPr="00515247" w:rsidRDefault="00515247" w:rsidP="001F7F5B">
      <w:pPr>
        <w:jc w:val="center"/>
        <w:rPr>
          <w:rFonts w:ascii="Garamond" w:hAnsi="Garamond"/>
          <w:sz w:val="28"/>
          <w:szCs w:val="28"/>
          <w:lang w:val="cs-CZ"/>
        </w:rPr>
      </w:pPr>
      <w:r w:rsidRPr="003E3DD0">
        <w:rPr>
          <w:rFonts w:ascii="Garamond" w:hAnsi="Garamond"/>
          <w:b/>
          <w:sz w:val="28"/>
          <w:szCs w:val="28"/>
          <w:lang w:val="cs-CZ"/>
        </w:rPr>
        <w:t>Présidence de séance</w:t>
      </w:r>
      <w:r w:rsidRPr="00515247">
        <w:rPr>
          <w:rFonts w:ascii="Garamond" w:hAnsi="Garamond"/>
          <w:sz w:val="28"/>
          <w:szCs w:val="28"/>
          <w:lang w:val="cs-CZ"/>
        </w:rPr>
        <w:t xml:space="preserve">: </w:t>
      </w:r>
    </w:p>
    <w:p w:rsidR="00515247" w:rsidRPr="00515247" w:rsidRDefault="00515247" w:rsidP="001F7F5B">
      <w:pPr>
        <w:jc w:val="center"/>
        <w:rPr>
          <w:rFonts w:ascii="Garamond" w:hAnsi="Garamond"/>
          <w:sz w:val="28"/>
          <w:szCs w:val="28"/>
          <w:lang w:val="cs-CZ"/>
        </w:rPr>
      </w:pPr>
      <w:r w:rsidRPr="00515247">
        <w:rPr>
          <w:rFonts w:ascii="Garamond" w:hAnsi="Garamond"/>
          <w:sz w:val="28"/>
          <w:szCs w:val="28"/>
          <w:lang w:val="cs-CZ"/>
        </w:rPr>
        <w:t>Jean-Marie LE GALL</w:t>
      </w:r>
    </w:p>
    <w:p w:rsidR="00514749" w:rsidRDefault="008833A4" w:rsidP="008833A4">
      <w:pPr>
        <w:jc w:val="both"/>
        <w:rPr>
          <w:rFonts w:ascii="Garamond" w:hAnsi="Garamond"/>
          <w:sz w:val="28"/>
          <w:szCs w:val="28"/>
          <w:lang w:val="cs-CZ"/>
        </w:rPr>
      </w:pPr>
      <w:r w:rsidRPr="008833A4">
        <w:rPr>
          <w:rFonts w:ascii="Garamond" w:hAnsi="Garamond"/>
          <w:b/>
          <w:sz w:val="28"/>
          <w:szCs w:val="28"/>
          <w:lang w:val="cs-CZ"/>
        </w:rPr>
        <w:t>9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Pr="008833A4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="00BF3A8B">
        <w:rPr>
          <w:rFonts w:ascii="Garamond" w:hAnsi="Garamond"/>
          <w:b/>
          <w:sz w:val="28"/>
          <w:szCs w:val="28"/>
          <w:lang w:val="cs-CZ"/>
        </w:rPr>
        <w:t>30.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="00514749">
        <w:rPr>
          <w:rFonts w:ascii="Garamond" w:hAnsi="Garamond"/>
          <w:b/>
          <w:sz w:val="28"/>
          <w:szCs w:val="28"/>
        </w:rPr>
        <w:t>-</w:t>
      </w:r>
      <w:r w:rsidRPr="008833A4">
        <w:rPr>
          <w:rFonts w:ascii="Garamond" w:hAnsi="Garamond"/>
          <w:b/>
          <w:sz w:val="28"/>
          <w:szCs w:val="28"/>
          <w:lang w:val="cs-CZ"/>
        </w:rPr>
        <w:t xml:space="preserve">. </w:t>
      </w:r>
      <w:r w:rsidR="00BF3A8B">
        <w:rPr>
          <w:rFonts w:ascii="Garamond" w:hAnsi="Garamond"/>
          <w:b/>
          <w:sz w:val="28"/>
          <w:szCs w:val="28"/>
          <w:lang w:val="cs-CZ"/>
        </w:rPr>
        <w:t>10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BF3A8B">
        <w:rPr>
          <w:rFonts w:ascii="Garamond" w:hAnsi="Garamond"/>
          <w:b/>
          <w:sz w:val="28"/>
          <w:szCs w:val="28"/>
          <w:lang w:val="cs-CZ"/>
        </w:rPr>
        <w:t>.</w:t>
      </w:r>
      <w:r w:rsidRPr="008833A4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Pr="00BF3A8B">
        <w:rPr>
          <w:rFonts w:ascii="Garamond" w:hAnsi="Garamond"/>
          <w:sz w:val="28"/>
          <w:szCs w:val="28"/>
          <w:lang w:val="cs-CZ"/>
        </w:rPr>
        <w:t>:</w:t>
      </w:r>
      <w:r w:rsidRPr="008833A4">
        <w:rPr>
          <w:rFonts w:ascii="Garamond" w:hAnsi="Garamond"/>
          <w:sz w:val="28"/>
          <w:szCs w:val="28"/>
          <w:lang w:val="cs-CZ"/>
        </w:rPr>
        <w:t xml:space="preserve"> </w:t>
      </w:r>
    </w:p>
    <w:p w:rsidR="00514749" w:rsidRDefault="00EE6E69" w:rsidP="008833A4">
      <w:pPr>
        <w:jc w:val="both"/>
        <w:rPr>
          <w:rFonts w:ascii="Garamond" w:hAnsi="Garamond"/>
          <w:i/>
          <w:sz w:val="28"/>
          <w:szCs w:val="28"/>
        </w:rPr>
      </w:pPr>
      <w:proofErr w:type="spellStart"/>
      <w:r w:rsidRPr="00EE6E69">
        <w:rPr>
          <w:rFonts w:ascii="Garamond" w:hAnsi="Garamond"/>
          <w:sz w:val="28"/>
          <w:szCs w:val="28"/>
        </w:rPr>
        <w:t>Marie-Elizabeth</w:t>
      </w:r>
      <w:proofErr w:type="spellEnd"/>
      <w:r w:rsidRPr="00EE6E69">
        <w:rPr>
          <w:rFonts w:ascii="Garamond" w:hAnsi="Garamond"/>
          <w:sz w:val="28"/>
          <w:szCs w:val="28"/>
        </w:rPr>
        <w:t xml:space="preserve"> </w:t>
      </w:r>
      <w:r w:rsidR="003E3DD0" w:rsidRPr="00EE6E69">
        <w:rPr>
          <w:rFonts w:ascii="Garamond" w:hAnsi="Garamond"/>
          <w:sz w:val="28"/>
          <w:szCs w:val="28"/>
        </w:rPr>
        <w:t>DUCREUX</w:t>
      </w:r>
      <w:r w:rsidRPr="00EE6E69">
        <w:rPr>
          <w:rFonts w:ascii="Garamond" w:hAnsi="Garamond"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 xml:space="preserve">(CRH, EHESS, Paris </w:t>
      </w:r>
      <w:r w:rsidR="00514749">
        <w:rPr>
          <w:rFonts w:ascii="Garamond" w:hAnsi="Garamond"/>
          <w:sz w:val="28"/>
          <w:szCs w:val="28"/>
        </w:rPr>
        <w:t xml:space="preserve">et </w:t>
      </w:r>
      <w:r>
        <w:rPr>
          <w:rFonts w:ascii="Garamond" w:hAnsi="Garamond"/>
          <w:sz w:val="28"/>
          <w:szCs w:val="28"/>
        </w:rPr>
        <w:t>Centre Marc Bloch, Berlin)</w:t>
      </w:r>
      <w:r w:rsidRPr="00EE6E69">
        <w:rPr>
          <w:rFonts w:ascii="Garamond" w:hAnsi="Garamond"/>
          <w:sz w:val="28"/>
          <w:szCs w:val="28"/>
        </w:rPr>
        <w:t xml:space="preserve">: </w:t>
      </w:r>
      <w:r w:rsidRPr="00EE6E69">
        <w:rPr>
          <w:rFonts w:ascii="Garamond" w:hAnsi="Garamond"/>
          <w:i/>
          <w:sz w:val="28"/>
          <w:szCs w:val="28"/>
        </w:rPr>
        <w:t xml:space="preserve">« Nous dirons que notre saint patron se trouve maintenant au noviciat » : réflexions sur les difficultés rencontrées par l’archevêque </w:t>
      </w:r>
      <w:proofErr w:type="spellStart"/>
      <w:r w:rsidRPr="00EE6E69">
        <w:rPr>
          <w:rFonts w:ascii="Garamond" w:hAnsi="Garamond"/>
          <w:i/>
          <w:sz w:val="28"/>
          <w:szCs w:val="28"/>
        </w:rPr>
        <w:t>Sobek</w:t>
      </w:r>
      <w:proofErr w:type="spellEnd"/>
      <w:r w:rsidRPr="00EE6E69">
        <w:rPr>
          <w:rFonts w:ascii="Garamond" w:hAnsi="Garamond"/>
          <w:i/>
          <w:sz w:val="28"/>
          <w:szCs w:val="28"/>
        </w:rPr>
        <w:t xml:space="preserve"> (1668-1675) pour promouvoir saint Venceslas à un culte public universel</w:t>
      </w:r>
    </w:p>
    <w:p w:rsidR="008833A4" w:rsidRPr="008833A4" w:rsidRDefault="008833A4" w:rsidP="008833A4">
      <w:pPr>
        <w:jc w:val="both"/>
        <w:rPr>
          <w:rFonts w:ascii="Garamond" w:hAnsi="Garamond"/>
          <w:b/>
          <w:sz w:val="28"/>
          <w:szCs w:val="28"/>
          <w:lang w:val="cs-CZ"/>
        </w:rPr>
      </w:pPr>
      <w:r w:rsidRPr="008833A4">
        <w:rPr>
          <w:rFonts w:ascii="Garamond" w:hAnsi="Garamond"/>
          <w:b/>
          <w:sz w:val="28"/>
          <w:szCs w:val="28"/>
          <w:lang w:val="cs-CZ"/>
        </w:rPr>
        <w:t>10 h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. </w:t>
      </w:r>
      <w:r w:rsidR="00BF3A8B">
        <w:rPr>
          <w:rFonts w:ascii="Garamond" w:hAnsi="Garamond"/>
          <w:b/>
          <w:sz w:val="28"/>
          <w:szCs w:val="28"/>
          <w:lang w:val="cs-CZ"/>
        </w:rPr>
        <w:t xml:space="preserve"> – 10. 30 h</w:t>
      </w:r>
      <w:r w:rsidR="00514749">
        <w:rPr>
          <w:rFonts w:ascii="Garamond" w:hAnsi="Garamond"/>
          <w:b/>
          <w:sz w:val="28"/>
          <w:szCs w:val="28"/>
          <w:lang w:val="cs-CZ"/>
        </w:rPr>
        <w:t>.</w:t>
      </w:r>
      <w:r w:rsidRPr="00BF3A8B">
        <w:rPr>
          <w:rFonts w:ascii="Garamond" w:hAnsi="Garamond"/>
          <w:sz w:val="28"/>
          <w:szCs w:val="28"/>
          <w:lang w:val="cs-CZ"/>
        </w:rPr>
        <w:t>:</w:t>
      </w:r>
      <w:r w:rsidRPr="008833A4">
        <w:rPr>
          <w:rFonts w:ascii="Garamond" w:hAnsi="Garamond"/>
          <w:b/>
          <w:sz w:val="28"/>
          <w:szCs w:val="28"/>
          <w:lang w:val="cs-CZ"/>
        </w:rPr>
        <w:t xml:space="preserve"> </w:t>
      </w:r>
    </w:p>
    <w:p w:rsidR="008833A4" w:rsidRPr="000E62DC" w:rsidRDefault="008833A4" w:rsidP="008833A4">
      <w:pPr>
        <w:jc w:val="both"/>
        <w:rPr>
          <w:rFonts w:ascii="Garamond" w:hAnsi="Garamond"/>
          <w:sz w:val="28"/>
          <w:szCs w:val="28"/>
          <w:lang w:val="cs-CZ"/>
        </w:rPr>
      </w:pPr>
      <w:r w:rsidRPr="008833A4">
        <w:rPr>
          <w:rFonts w:ascii="Garamond" w:hAnsi="Garamond"/>
          <w:sz w:val="28"/>
          <w:szCs w:val="28"/>
          <w:lang w:val="cs-CZ"/>
        </w:rPr>
        <w:t xml:space="preserve">Péter </w:t>
      </w:r>
      <w:r w:rsidR="00B47F9F" w:rsidRPr="008833A4">
        <w:rPr>
          <w:rFonts w:ascii="Garamond" w:hAnsi="Garamond"/>
          <w:sz w:val="28"/>
          <w:szCs w:val="28"/>
          <w:lang w:val="cs-CZ"/>
        </w:rPr>
        <w:t>TUSOR</w:t>
      </w:r>
      <w:r w:rsidRPr="008833A4">
        <w:rPr>
          <w:rFonts w:ascii="Garamond" w:hAnsi="Garamond"/>
          <w:sz w:val="28"/>
          <w:szCs w:val="28"/>
          <w:lang w:val="cs-CZ"/>
        </w:rPr>
        <w:t>, (Pázmány Péter</w:t>
      </w:r>
      <w:r>
        <w:rPr>
          <w:rFonts w:ascii="Garamond" w:hAnsi="Garamond"/>
          <w:sz w:val="28"/>
          <w:szCs w:val="28"/>
          <w:lang w:val="cs-CZ"/>
        </w:rPr>
        <w:t xml:space="preserve"> Katolikus Egyetem</w:t>
      </w:r>
      <w:r w:rsidRPr="008833A4">
        <w:rPr>
          <w:rFonts w:ascii="Garamond" w:hAnsi="Garamond"/>
          <w:sz w:val="28"/>
          <w:szCs w:val="28"/>
          <w:lang w:val="cs-CZ"/>
        </w:rPr>
        <w:t xml:space="preserve">, Pilicscsaba) : </w:t>
      </w:r>
      <w:r w:rsidRPr="008833A4">
        <w:rPr>
          <w:rFonts w:ascii="Garamond" w:hAnsi="Garamond"/>
          <w:i/>
          <w:sz w:val="28"/>
          <w:szCs w:val="28"/>
          <w:lang w:val="cs-CZ"/>
        </w:rPr>
        <w:t>The liturgical Cult of Hungarian Saints and the Sacred Congregation of Rites</w:t>
      </w:r>
      <w:r w:rsidRPr="008833A4">
        <w:rPr>
          <w:rFonts w:ascii="Garamond" w:hAnsi="Garamond"/>
          <w:sz w:val="28"/>
          <w:szCs w:val="28"/>
          <w:lang w:val="cs-CZ"/>
        </w:rPr>
        <w:t xml:space="preserve"> </w:t>
      </w:r>
      <w:r w:rsidRPr="008833A4">
        <w:rPr>
          <w:rFonts w:ascii="Garamond" w:hAnsi="Garamond"/>
          <w:i/>
          <w:sz w:val="28"/>
          <w:szCs w:val="28"/>
          <w:lang w:val="cs-CZ"/>
        </w:rPr>
        <w:t>(1600-1700</w:t>
      </w:r>
      <w:r w:rsidRPr="008833A4">
        <w:rPr>
          <w:rFonts w:ascii="Garamond" w:hAnsi="Garamond"/>
          <w:sz w:val="28"/>
          <w:szCs w:val="28"/>
          <w:lang w:val="cs-CZ"/>
        </w:rPr>
        <w:t xml:space="preserve">) </w:t>
      </w:r>
    </w:p>
    <w:p w:rsidR="001B6909" w:rsidRPr="008833A4" w:rsidRDefault="001B6909" w:rsidP="008833A4">
      <w:pPr>
        <w:jc w:val="both"/>
        <w:rPr>
          <w:rFonts w:ascii="Garamond" w:hAnsi="Garamond"/>
          <w:b/>
          <w:sz w:val="28"/>
          <w:szCs w:val="28"/>
          <w:lang w:val="cs-CZ"/>
        </w:rPr>
      </w:pPr>
    </w:p>
    <w:p w:rsidR="001B6909" w:rsidRDefault="008833A4" w:rsidP="008833A4">
      <w:pPr>
        <w:jc w:val="both"/>
        <w:rPr>
          <w:rFonts w:ascii="Garamond" w:hAnsi="Garamond"/>
          <w:b/>
          <w:sz w:val="28"/>
          <w:szCs w:val="28"/>
          <w:lang w:val="cs-CZ"/>
        </w:rPr>
      </w:pPr>
      <w:r w:rsidRPr="008833A4">
        <w:rPr>
          <w:rFonts w:ascii="Garamond" w:hAnsi="Garamond"/>
          <w:b/>
          <w:sz w:val="28"/>
          <w:szCs w:val="28"/>
          <w:lang w:val="cs-CZ"/>
        </w:rPr>
        <w:t>10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</w:t>
      </w:r>
      <w:r>
        <w:rPr>
          <w:rFonts w:ascii="Garamond" w:hAnsi="Garamond"/>
          <w:b/>
          <w:sz w:val="28"/>
          <w:szCs w:val="28"/>
          <w:lang w:val="cs-CZ"/>
        </w:rPr>
        <w:t xml:space="preserve">. </w:t>
      </w:r>
      <w:r w:rsidRPr="008833A4">
        <w:rPr>
          <w:rFonts w:ascii="Garamond" w:hAnsi="Garamond"/>
          <w:b/>
          <w:sz w:val="28"/>
          <w:szCs w:val="28"/>
          <w:lang w:val="cs-CZ"/>
        </w:rPr>
        <w:t>30 -11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</w:t>
      </w:r>
      <w:r>
        <w:rPr>
          <w:rFonts w:ascii="Garamond" w:hAnsi="Garamond"/>
          <w:b/>
          <w:sz w:val="28"/>
          <w:szCs w:val="28"/>
          <w:lang w:val="cs-CZ"/>
        </w:rPr>
        <w:t xml:space="preserve">. </w:t>
      </w:r>
      <w:r w:rsidRPr="00BF3A8B">
        <w:rPr>
          <w:rFonts w:ascii="Garamond" w:hAnsi="Garamond"/>
          <w:sz w:val="28"/>
          <w:szCs w:val="28"/>
          <w:lang w:val="cs-CZ"/>
        </w:rPr>
        <w:t xml:space="preserve">: </w:t>
      </w:r>
    </w:p>
    <w:p w:rsidR="008833A4" w:rsidRDefault="00514749" w:rsidP="008833A4">
      <w:pPr>
        <w:jc w:val="both"/>
        <w:rPr>
          <w:rFonts w:ascii="Garamond" w:hAnsi="Garamond"/>
          <w:b/>
          <w:sz w:val="28"/>
          <w:szCs w:val="28"/>
          <w:lang w:val="cs-CZ"/>
        </w:rPr>
      </w:pPr>
      <w:r>
        <w:rPr>
          <w:rFonts w:ascii="Garamond" w:hAnsi="Garamond"/>
          <w:sz w:val="28"/>
          <w:szCs w:val="28"/>
          <w:lang w:val="cs-CZ"/>
        </w:rPr>
        <w:t>Discussion, pause café</w:t>
      </w:r>
    </w:p>
    <w:p w:rsidR="001B6909" w:rsidRDefault="001B6909" w:rsidP="008833A4">
      <w:pPr>
        <w:jc w:val="both"/>
        <w:rPr>
          <w:rFonts w:ascii="Garamond" w:hAnsi="Garamond"/>
          <w:b/>
          <w:sz w:val="28"/>
          <w:szCs w:val="28"/>
          <w:lang w:val="cs-CZ"/>
        </w:rPr>
      </w:pPr>
    </w:p>
    <w:p w:rsidR="00514749" w:rsidRDefault="008833A4" w:rsidP="008833A4">
      <w:pPr>
        <w:jc w:val="both"/>
        <w:rPr>
          <w:rFonts w:ascii="Garamond" w:hAnsi="Garamond"/>
          <w:sz w:val="28"/>
          <w:szCs w:val="28"/>
          <w:lang w:val="cs-CZ"/>
        </w:rPr>
      </w:pPr>
      <w:r w:rsidRPr="008833A4">
        <w:rPr>
          <w:rFonts w:ascii="Garamond" w:hAnsi="Garamond"/>
          <w:b/>
          <w:sz w:val="28"/>
          <w:szCs w:val="28"/>
          <w:lang w:val="cs-CZ"/>
        </w:rPr>
        <w:t>11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h.</w:t>
      </w:r>
      <w:r w:rsidR="00B47F9F">
        <w:rPr>
          <w:rFonts w:ascii="Garamond" w:hAnsi="Garamond"/>
          <w:b/>
          <w:sz w:val="28"/>
          <w:szCs w:val="28"/>
          <w:lang w:val="cs-CZ"/>
        </w:rPr>
        <w:t>-</w:t>
      </w:r>
      <w:r w:rsidRPr="008833A4">
        <w:rPr>
          <w:rFonts w:ascii="Garamond" w:hAnsi="Garamond"/>
          <w:b/>
          <w:sz w:val="28"/>
          <w:szCs w:val="28"/>
          <w:lang w:val="cs-CZ"/>
        </w:rPr>
        <w:t>11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B47F9F">
        <w:rPr>
          <w:rFonts w:ascii="Garamond" w:hAnsi="Garamond"/>
          <w:b/>
          <w:sz w:val="28"/>
          <w:szCs w:val="28"/>
          <w:lang w:val="cs-CZ"/>
        </w:rPr>
        <w:t xml:space="preserve">. </w:t>
      </w:r>
      <w:r w:rsidRPr="008833A4">
        <w:rPr>
          <w:rFonts w:ascii="Garamond" w:hAnsi="Garamond"/>
          <w:b/>
          <w:sz w:val="28"/>
          <w:szCs w:val="28"/>
          <w:lang w:val="cs-CZ"/>
        </w:rPr>
        <w:t>30</w:t>
      </w:r>
      <w:r w:rsidRPr="00BF3A8B">
        <w:rPr>
          <w:rFonts w:ascii="Garamond" w:hAnsi="Garamond"/>
          <w:sz w:val="28"/>
          <w:szCs w:val="28"/>
          <w:lang w:val="cs-CZ"/>
        </w:rPr>
        <w:t>:</w:t>
      </w:r>
    </w:p>
    <w:p w:rsidR="008833A4" w:rsidRDefault="008833A4" w:rsidP="008833A4">
      <w:pPr>
        <w:jc w:val="both"/>
        <w:rPr>
          <w:rFonts w:ascii="Garamond" w:hAnsi="Garamond"/>
          <w:sz w:val="28"/>
          <w:szCs w:val="28"/>
          <w:lang w:val="cs-CZ"/>
        </w:rPr>
      </w:pPr>
      <w:r w:rsidRPr="00B47F9F">
        <w:rPr>
          <w:rFonts w:ascii="Garamond" w:hAnsi="Garamond"/>
          <w:sz w:val="28"/>
          <w:szCs w:val="28"/>
          <w:lang w:val="cs-CZ"/>
        </w:rPr>
        <w:t xml:space="preserve">Sara </w:t>
      </w:r>
      <w:r w:rsidR="00B47F9F" w:rsidRPr="00B47F9F">
        <w:rPr>
          <w:rFonts w:ascii="Garamond" w:hAnsi="Garamond"/>
          <w:sz w:val="28"/>
          <w:szCs w:val="28"/>
          <w:lang w:val="cs-CZ"/>
        </w:rPr>
        <w:t>CABIBBO</w:t>
      </w:r>
      <w:r w:rsidRPr="00B47F9F">
        <w:rPr>
          <w:rFonts w:ascii="Garamond" w:hAnsi="Garamond"/>
          <w:sz w:val="28"/>
          <w:szCs w:val="28"/>
          <w:lang w:val="cs-CZ"/>
        </w:rPr>
        <w:t xml:space="preserve"> (Università Roma Tre) </w:t>
      </w:r>
      <w:r w:rsidRPr="00B47F9F">
        <w:rPr>
          <w:rFonts w:ascii="Garamond" w:hAnsi="Garamond"/>
          <w:i/>
          <w:sz w:val="28"/>
          <w:szCs w:val="28"/>
          <w:lang w:val="cs-CZ"/>
        </w:rPr>
        <w:t xml:space="preserve">Saint Jean Nepomucène dans l’Italie des </w:t>
      </w:r>
      <w:r w:rsidR="00514749">
        <w:rPr>
          <w:rFonts w:ascii="Garamond" w:hAnsi="Garamond"/>
          <w:i/>
          <w:sz w:val="28"/>
          <w:szCs w:val="28"/>
          <w:lang w:val="cs-CZ"/>
        </w:rPr>
        <w:t>H</w:t>
      </w:r>
      <w:r w:rsidRPr="00B47F9F">
        <w:rPr>
          <w:rFonts w:ascii="Garamond" w:hAnsi="Garamond"/>
          <w:i/>
          <w:sz w:val="28"/>
          <w:szCs w:val="28"/>
          <w:lang w:val="cs-CZ"/>
        </w:rPr>
        <w:t>absbourg : le cas sicilien.</w:t>
      </w:r>
      <w:r w:rsidRPr="00B47F9F">
        <w:rPr>
          <w:rFonts w:ascii="Garamond" w:hAnsi="Garamond"/>
          <w:sz w:val="28"/>
          <w:szCs w:val="28"/>
          <w:lang w:val="cs-CZ"/>
        </w:rPr>
        <w:t xml:space="preserve"> </w:t>
      </w:r>
    </w:p>
    <w:p w:rsidR="00514749" w:rsidRDefault="00B47F9F" w:rsidP="00B47F9F">
      <w:pPr>
        <w:spacing w:before="240"/>
        <w:rPr>
          <w:rFonts w:ascii="Garamond" w:hAnsi="Garamond"/>
          <w:sz w:val="28"/>
          <w:szCs w:val="28"/>
          <w:lang w:val="cs-CZ"/>
        </w:rPr>
      </w:pPr>
      <w:r>
        <w:rPr>
          <w:rFonts w:ascii="Garamond" w:hAnsi="Garamond"/>
          <w:b/>
          <w:sz w:val="28"/>
          <w:szCs w:val="28"/>
          <w:lang w:val="cs-CZ"/>
        </w:rPr>
        <w:t>11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</w:t>
      </w:r>
      <w:r>
        <w:rPr>
          <w:rFonts w:ascii="Garamond" w:hAnsi="Garamond"/>
          <w:b/>
          <w:sz w:val="28"/>
          <w:szCs w:val="28"/>
          <w:lang w:val="cs-CZ"/>
        </w:rPr>
        <w:t xml:space="preserve">. </w:t>
      </w:r>
      <w:r w:rsidR="00514749">
        <w:rPr>
          <w:rFonts w:ascii="Garamond" w:hAnsi="Garamond"/>
          <w:b/>
          <w:sz w:val="28"/>
          <w:szCs w:val="28"/>
          <w:lang w:val="cs-CZ"/>
        </w:rPr>
        <w:t>30</w:t>
      </w:r>
      <w:r>
        <w:rPr>
          <w:rFonts w:ascii="Garamond" w:hAnsi="Garamond"/>
          <w:b/>
          <w:sz w:val="28"/>
          <w:szCs w:val="28"/>
          <w:lang w:val="cs-CZ"/>
        </w:rPr>
        <w:t>.-</w:t>
      </w:r>
      <w:r w:rsidR="008833A4" w:rsidRPr="00B47F9F">
        <w:rPr>
          <w:rFonts w:ascii="Garamond" w:hAnsi="Garamond"/>
          <w:b/>
          <w:sz w:val="28"/>
          <w:szCs w:val="28"/>
          <w:lang w:val="cs-CZ"/>
        </w:rPr>
        <w:t>12</w:t>
      </w:r>
      <w:r w:rsidR="00514749">
        <w:rPr>
          <w:rFonts w:ascii="Garamond" w:hAnsi="Garamond"/>
          <w:b/>
          <w:sz w:val="28"/>
          <w:szCs w:val="28"/>
          <w:lang w:val="cs-CZ"/>
        </w:rPr>
        <w:t xml:space="preserve"> h</w:t>
      </w:r>
      <w:r>
        <w:rPr>
          <w:rFonts w:ascii="Garamond" w:hAnsi="Garamond"/>
          <w:b/>
          <w:sz w:val="28"/>
          <w:szCs w:val="28"/>
          <w:lang w:val="cs-CZ"/>
        </w:rPr>
        <w:t>.</w:t>
      </w:r>
      <w:r w:rsidRPr="00BF3A8B">
        <w:rPr>
          <w:rFonts w:ascii="Garamond" w:hAnsi="Garamond"/>
          <w:sz w:val="28"/>
          <w:szCs w:val="28"/>
          <w:lang w:val="cs-CZ"/>
        </w:rPr>
        <w:t>:</w:t>
      </w:r>
    </w:p>
    <w:p w:rsidR="008833A4" w:rsidRPr="008833A4" w:rsidRDefault="008833A4" w:rsidP="00B47F9F">
      <w:pPr>
        <w:spacing w:before="240"/>
        <w:rPr>
          <w:rFonts w:ascii="Garamond" w:hAnsi="Garamond"/>
          <w:b/>
          <w:sz w:val="28"/>
          <w:szCs w:val="28"/>
          <w:lang w:val="cs-CZ"/>
        </w:rPr>
      </w:pPr>
      <w:r w:rsidRPr="00B47F9F">
        <w:rPr>
          <w:rFonts w:ascii="Garamond" w:hAnsi="Garamond"/>
          <w:sz w:val="28"/>
          <w:szCs w:val="28"/>
          <w:lang w:val="cs-CZ"/>
        </w:rPr>
        <w:t xml:space="preserve">Petr </w:t>
      </w:r>
      <w:r w:rsidR="00B47F9F" w:rsidRPr="00B47F9F">
        <w:rPr>
          <w:rFonts w:ascii="Garamond" w:hAnsi="Garamond"/>
          <w:sz w:val="28"/>
          <w:szCs w:val="28"/>
          <w:lang w:val="cs-CZ"/>
        </w:rPr>
        <w:t>KUBÍN</w:t>
      </w:r>
      <w:r w:rsidR="00514749">
        <w:rPr>
          <w:rFonts w:ascii="Garamond" w:hAnsi="Garamond"/>
          <w:sz w:val="28"/>
          <w:szCs w:val="28"/>
          <w:lang w:val="cs-CZ"/>
        </w:rPr>
        <w:t xml:space="preserve"> </w:t>
      </w:r>
      <w:r w:rsidRPr="00B47F9F">
        <w:rPr>
          <w:rFonts w:ascii="Garamond" w:hAnsi="Garamond"/>
          <w:sz w:val="28"/>
          <w:szCs w:val="28"/>
          <w:lang w:val="cs-CZ"/>
        </w:rPr>
        <w:t>(Univer</w:t>
      </w:r>
      <w:r w:rsidR="00514749">
        <w:rPr>
          <w:rFonts w:ascii="Garamond" w:hAnsi="Garamond"/>
          <w:sz w:val="28"/>
          <w:szCs w:val="28"/>
          <w:lang w:val="cs-CZ"/>
        </w:rPr>
        <w:t>sité Charles, Prague, Faculté de Théologie Catholique):</w:t>
      </w:r>
      <w:r w:rsidRPr="00B47F9F">
        <w:rPr>
          <w:rFonts w:ascii="Garamond" w:hAnsi="Garamond"/>
          <w:sz w:val="28"/>
          <w:szCs w:val="28"/>
          <w:lang w:val="cs-CZ"/>
        </w:rPr>
        <w:t xml:space="preserve"> </w:t>
      </w:r>
      <w:r w:rsidRPr="00B47F9F">
        <w:rPr>
          <w:rFonts w:ascii="Garamond" w:hAnsi="Garamond"/>
          <w:i/>
          <w:sz w:val="28"/>
          <w:szCs w:val="28"/>
          <w:lang w:val="cs-CZ"/>
        </w:rPr>
        <w:t>Le culte de sainte Agnès de Bohême dans la seconde moitié du 17e siècl</w:t>
      </w:r>
      <w:r w:rsidRPr="00B47F9F">
        <w:rPr>
          <w:rFonts w:ascii="Garamond" w:hAnsi="Garamond"/>
          <w:sz w:val="28"/>
          <w:szCs w:val="28"/>
          <w:lang w:val="cs-CZ"/>
        </w:rPr>
        <w:t xml:space="preserve">e </w:t>
      </w:r>
      <w:r w:rsidR="00514749">
        <w:rPr>
          <w:rFonts w:ascii="Garamond" w:hAnsi="Garamond"/>
          <w:sz w:val="28"/>
          <w:szCs w:val="28"/>
          <w:lang w:val="cs-CZ"/>
        </w:rPr>
        <w:t>.</w:t>
      </w:r>
    </w:p>
    <w:p w:rsidR="00515247" w:rsidRDefault="00515247">
      <w:pPr>
        <w:rPr>
          <w:rFonts w:ascii="Garamond" w:hAnsi="Garamond"/>
          <w:b/>
          <w:sz w:val="28"/>
          <w:szCs w:val="28"/>
          <w:lang w:val="cs-CZ"/>
        </w:rPr>
      </w:pPr>
      <w:r>
        <w:rPr>
          <w:rFonts w:ascii="Garamond" w:hAnsi="Garamond"/>
          <w:b/>
          <w:sz w:val="28"/>
          <w:szCs w:val="28"/>
          <w:lang w:val="cs-CZ"/>
        </w:rPr>
        <w:br w:type="page"/>
      </w:r>
    </w:p>
    <w:p w:rsidR="00115058" w:rsidRPr="00515247" w:rsidRDefault="00115058" w:rsidP="008833A4">
      <w:pPr>
        <w:jc w:val="center"/>
        <w:rPr>
          <w:rFonts w:ascii="Garamond" w:hAnsi="Garamond"/>
          <w:b/>
          <w:sz w:val="28"/>
          <w:szCs w:val="28"/>
          <w:lang w:val="cs-CZ"/>
        </w:rPr>
      </w:pPr>
      <w:r w:rsidRPr="00B47F9F">
        <w:rPr>
          <w:rFonts w:ascii="Garamond" w:hAnsi="Garamond"/>
          <w:b/>
          <w:sz w:val="28"/>
          <w:szCs w:val="28"/>
          <w:lang w:val="cs-CZ"/>
        </w:rPr>
        <w:lastRenderedPageBreak/>
        <w:t>II</w:t>
      </w:r>
      <w:r w:rsidRPr="00B47F9F">
        <w:rPr>
          <w:rFonts w:ascii="Garamond" w:hAnsi="Garamond"/>
          <w:b/>
          <w:sz w:val="28"/>
          <w:szCs w:val="28"/>
          <w:lang w:val="cs-CZ"/>
        </w:rPr>
        <w:tab/>
      </w:r>
      <w:r w:rsidR="00515247" w:rsidRPr="00515247">
        <w:rPr>
          <w:rFonts w:ascii="Garamond" w:hAnsi="Garamond"/>
          <w:b/>
          <w:sz w:val="28"/>
          <w:szCs w:val="28"/>
        </w:rPr>
        <w:t>SAINTS PATRONS ET CULTES DYNASTIQUES APR</w:t>
      </w:r>
      <w:r w:rsidR="00515247">
        <w:rPr>
          <w:rFonts w:ascii="Garamond" w:hAnsi="Garamond"/>
          <w:b/>
          <w:sz w:val="28"/>
          <w:szCs w:val="28"/>
        </w:rPr>
        <w:t>È</w:t>
      </w:r>
      <w:r w:rsidR="00515247" w:rsidRPr="00515247">
        <w:rPr>
          <w:rFonts w:ascii="Garamond" w:hAnsi="Garamond"/>
          <w:b/>
          <w:sz w:val="28"/>
          <w:szCs w:val="28"/>
        </w:rPr>
        <w:t>S LE CONCILE DE TRENTE</w:t>
      </w:r>
    </w:p>
    <w:p w:rsidR="00515247" w:rsidRDefault="00515247" w:rsidP="008833A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cs-CZ"/>
        </w:rPr>
        <w:t>Présidence de séance</w:t>
      </w:r>
      <w:r w:rsidRPr="00515247">
        <w:rPr>
          <w:rFonts w:ascii="Garamond" w:hAnsi="Garamond"/>
          <w:sz w:val="28"/>
          <w:szCs w:val="28"/>
          <w:lang w:val="cs-CZ"/>
        </w:rPr>
        <w:t>:</w:t>
      </w:r>
    </w:p>
    <w:p w:rsidR="00BF3A8B" w:rsidRDefault="00BF3A8B" w:rsidP="008833A4">
      <w:pPr>
        <w:jc w:val="center"/>
        <w:rPr>
          <w:rFonts w:ascii="Garamond" w:hAnsi="Garamond"/>
          <w:sz w:val="28"/>
          <w:szCs w:val="28"/>
        </w:rPr>
      </w:pPr>
      <w:r w:rsidRPr="00BF3A8B">
        <w:rPr>
          <w:rFonts w:ascii="Garamond" w:hAnsi="Garamond"/>
          <w:sz w:val="28"/>
          <w:szCs w:val="28"/>
        </w:rPr>
        <w:t>Sara CABIBBO</w:t>
      </w:r>
      <w:r w:rsidR="001C0178">
        <w:rPr>
          <w:rFonts w:ascii="Garamond" w:hAnsi="Garamond"/>
          <w:sz w:val="28"/>
          <w:szCs w:val="28"/>
        </w:rPr>
        <w:t xml:space="preserve"> (</w:t>
      </w:r>
      <w:proofErr w:type="spellStart"/>
      <w:r w:rsidR="001C0178">
        <w:rPr>
          <w:rFonts w:ascii="Garamond" w:hAnsi="Garamond"/>
          <w:sz w:val="28"/>
          <w:szCs w:val="28"/>
        </w:rPr>
        <w:t>Università</w:t>
      </w:r>
      <w:proofErr w:type="spellEnd"/>
      <w:r w:rsidR="001C0178">
        <w:rPr>
          <w:rFonts w:ascii="Garamond" w:hAnsi="Garamond"/>
          <w:sz w:val="28"/>
          <w:szCs w:val="28"/>
        </w:rPr>
        <w:t xml:space="preserve"> di Roma </w:t>
      </w:r>
      <w:proofErr w:type="spellStart"/>
      <w:r w:rsidR="001C0178">
        <w:rPr>
          <w:rFonts w:ascii="Garamond" w:hAnsi="Garamond"/>
          <w:sz w:val="28"/>
          <w:szCs w:val="28"/>
        </w:rPr>
        <w:t>Tre</w:t>
      </w:r>
      <w:proofErr w:type="spellEnd"/>
      <w:r w:rsidR="001C0178">
        <w:rPr>
          <w:rFonts w:ascii="Garamond" w:hAnsi="Garamond"/>
          <w:sz w:val="28"/>
          <w:szCs w:val="28"/>
        </w:rPr>
        <w:t>)</w:t>
      </w:r>
    </w:p>
    <w:p w:rsidR="00BF3A8B" w:rsidRPr="00BF3A8B" w:rsidRDefault="00BF3A8B" w:rsidP="008833A4">
      <w:pPr>
        <w:jc w:val="center"/>
        <w:rPr>
          <w:rFonts w:ascii="Garamond" w:hAnsi="Garamond"/>
          <w:b/>
          <w:sz w:val="28"/>
          <w:szCs w:val="28"/>
        </w:rPr>
      </w:pPr>
    </w:p>
    <w:p w:rsidR="00AC6AEF" w:rsidRDefault="00AC6AEF" w:rsidP="00AC6AEF">
      <w:pPr>
        <w:rPr>
          <w:rFonts w:ascii="Garamond" w:hAnsi="Garamond"/>
          <w:sz w:val="28"/>
          <w:szCs w:val="28"/>
          <w:lang w:val="cs-CZ"/>
        </w:rPr>
      </w:pPr>
      <w:r w:rsidRPr="00AC6AEF">
        <w:rPr>
          <w:rFonts w:ascii="Garamond" w:hAnsi="Garamond"/>
          <w:b/>
          <w:sz w:val="28"/>
          <w:szCs w:val="28"/>
          <w:lang w:val="cs-CZ"/>
        </w:rPr>
        <w:t>1</w:t>
      </w:r>
      <w:r w:rsidR="001F109D">
        <w:rPr>
          <w:rFonts w:ascii="Garamond" w:hAnsi="Garamond"/>
          <w:b/>
          <w:sz w:val="28"/>
          <w:szCs w:val="28"/>
          <w:lang w:val="cs-CZ"/>
        </w:rPr>
        <w:t>4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E447BD">
        <w:rPr>
          <w:rFonts w:ascii="Garamond" w:hAnsi="Garamond"/>
          <w:b/>
          <w:sz w:val="28"/>
          <w:szCs w:val="28"/>
          <w:lang w:val="cs-CZ"/>
        </w:rPr>
        <w:t>.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="00E447BD">
        <w:rPr>
          <w:rFonts w:ascii="Garamond" w:hAnsi="Garamond"/>
          <w:b/>
          <w:sz w:val="28"/>
          <w:szCs w:val="28"/>
          <w:lang w:val="cs-CZ"/>
        </w:rPr>
        <w:t>–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14 h. </w:t>
      </w:r>
      <w:r w:rsidR="001F109D">
        <w:rPr>
          <w:rFonts w:ascii="Garamond" w:hAnsi="Garamond"/>
          <w:b/>
          <w:sz w:val="28"/>
          <w:szCs w:val="28"/>
          <w:lang w:val="cs-CZ"/>
        </w:rPr>
        <w:t>30</w:t>
      </w:r>
      <w:r w:rsidR="00E447BD" w:rsidRPr="00E447BD">
        <w:rPr>
          <w:rFonts w:ascii="Garamond" w:hAnsi="Garamond"/>
          <w:sz w:val="28"/>
          <w:szCs w:val="28"/>
          <w:lang w:val="cs-CZ"/>
        </w:rPr>
        <w:t>:</w:t>
      </w:r>
      <w:r w:rsidR="00E447BD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Pr="00AC6AEF">
        <w:rPr>
          <w:rFonts w:ascii="Garamond" w:hAnsi="Garamond"/>
          <w:sz w:val="28"/>
          <w:szCs w:val="28"/>
          <w:lang w:val="cs-CZ"/>
        </w:rPr>
        <w:t xml:space="preserve"> </w:t>
      </w:r>
    </w:p>
    <w:p w:rsidR="00AC6AEF" w:rsidRDefault="00AC6AEF" w:rsidP="00AC6AEF">
      <w:pPr>
        <w:rPr>
          <w:rFonts w:ascii="Garamond" w:hAnsi="Garamond"/>
          <w:i/>
          <w:sz w:val="28"/>
          <w:szCs w:val="28"/>
        </w:rPr>
      </w:pPr>
      <w:r w:rsidRPr="00AC6AEF">
        <w:rPr>
          <w:rFonts w:ascii="Garamond" w:hAnsi="Garamond"/>
          <w:sz w:val="28"/>
          <w:szCs w:val="28"/>
        </w:rPr>
        <w:t>Paolo COZZO (</w:t>
      </w:r>
      <w:proofErr w:type="spellStart"/>
      <w:r w:rsidRPr="00AC6AEF">
        <w:rPr>
          <w:rFonts w:ascii="Garamond" w:hAnsi="Garamond"/>
          <w:sz w:val="28"/>
          <w:szCs w:val="28"/>
        </w:rPr>
        <w:t>Universit</w:t>
      </w:r>
      <w:r>
        <w:rPr>
          <w:rFonts w:ascii="Garamond" w:hAnsi="Garamond"/>
          <w:sz w:val="28"/>
          <w:szCs w:val="28"/>
        </w:rPr>
        <w:t>à</w:t>
      </w:r>
      <w:proofErr w:type="spellEnd"/>
      <w:r w:rsidRPr="00AC6AEF">
        <w:rPr>
          <w:rFonts w:ascii="Garamond" w:hAnsi="Garamond"/>
          <w:sz w:val="28"/>
          <w:szCs w:val="28"/>
        </w:rPr>
        <w:t xml:space="preserve"> d</w:t>
      </w:r>
      <w:r>
        <w:rPr>
          <w:rFonts w:ascii="Garamond" w:hAnsi="Garamond"/>
          <w:sz w:val="28"/>
          <w:szCs w:val="28"/>
        </w:rPr>
        <w:t>i Torino</w:t>
      </w:r>
      <w:r w:rsidRPr="00AC6AEF">
        <w:rPr>
          <w:rFonts w:ascii="Garamond" w:hAnsi="Garamond"/>
          <w:sz w:val="28"/>
          <w:szCs w:val="28"/>
        </w:rPr>
        <w:t xml:space="preserve">), </w:t>
      </w:r>
      <w:r w:rsidRPr="00AC6AEF">
        <w:rPr>
          <w:rFonts w:ascii="Garamond" w:hAnsi="Garamond"/>
          <w:i/>
          <w:sz w:val="28"/>
          <w:szCs w:val="28"/>
        </w:rPr>
        <w:t>Les cultes de la dynastie de Savoie, 16</w:t>
      </w:r>
      <w:r w:rsidRPr="00AC6AEF">
        <w:rPr>
          <w:rFonts w:ascii="Garamond" w:hAnsi="Garamond"/>
          <w:i/>
          <w:sz w:val="28"/>
          <w:szCs w:val="28"/>
          <w:vertAlign w:val="superscript"/>
        </w:rPr>
        <w:t>e</w:t>
      </w:r>
      <w:r w:rsidRPr="00AC6AEF">
        <w:rPr>
          <w:rFonts w:ascii="Garamond" w:hAnsi="Garamond"/>
          <w:i/>
          <w:sz w:val="28"/>
          <w:szCs w:val="28"/>
        </w:rPr>
        <w:t>-17</w:t>
      </w:r>
      <w:r w:rsidRPr="00AC6AEF">
        <w:rPr>
          <w:rFonts w:ascii="Garamond" w:hAnsi="Garamond"/>
          <w:i/>
          <w:sz w:val="28"/>
          <w:szCs w:val="28"/>
          <w:vertAlign w:val="superscript"/>
        </w:rPr>
        <w:t>e</w:t>
      </w:r>
      <w:r w:rsidRPr="00AC6AEF">
        <w:rPr>
          <w:rFonts w:ascii="Garamond" w:hAnsi="Garamond"/>
          <w:i/>
          <w:sz w:val="28"/>
          <w:szCs w:val="28"/>
        </w:rPr>
        <w:t xml:space="preserve"> siècles</w:t>
      </w:r>
    </w:p>
    <w:p w:rsidR="00AB5531" w:rsidRDefault="00AC6AEF" w:rsidP="00AC6AEF">
      <w:pPr>
        <w:rPr>
          <w:rFonts w:ascii="Garamond" w:hAnsi="Garamond"/>
          <w:sz w:val="28"/>
          <w:szCs w:val="28"/>
        </w:rPr>
      </w:pPr>
      <w:r w:rsidRPr="00AC6AEF">
        <w:rPr>
          <w:rFonts w:ascii="Garamond" w:hAnsi="Garamond"/>
          <w:b/>
          <w:sz w:val="28"/>
          <w:szCs w:val="28"/>
        </w:rPr>
        <w:t>14</w:t>
      </w:r>
      <w:r w:rsidR="001C0178">
        <w:rPr>
          <w:rFonts w:ascii="Garamond" w:hAnsi="Garamond"/>
          <w:b/>
          <w:sz w:val="28"/>
          <w:szCs w:val="28"/>
        </w:rPr>
        <w:t xml:space="preserve"> h</w:t>
      </w:r>
      <w:r>
        <w:rPr>
          <w:rFonts w:ascii="Garamond" w:hAnsi="Garamond"/>
          <w:b/>
          <w:sz w:val="28"/>
          <w:szCs w:val="28"/>
        </w:rPr>
        <w:t xml:space="preserve">. </w:t>
      </w:r>
      <w:r w:rsidR="001F109D">
        <w:rPr>
          <w:rFonts w:ascii="Garamond" w:hAnsi="Garamond"/>
          <w:b/>
          <w:sz w:val="28"/>
          <w:szCs w:val="28"/>
        </w:rPr>
        <w:t>30</w:t>
      </w:r>
      <w:r w:rsidR="001C0178">
        <w:rPr>
          <w:rFonts w:ascii="Garamond" w:hAnsi="Garamond"/>
          <w:b/>
          <w:sz w:val="28"/>
          <w:szCs w:val="28"/>
        </w:rPr>
        <w:t xml:space="preserve"> –</w:t>
      </w:r>
      <w:r>
        <w:rPr>
          <w:rFonts w:ascii="Garamond" w:hAnsi="Garamond"/>
          <w:b/>
          <w:sz w:val="28"/>
          <w:szCs w:val="28"/>
        </w:rPr>
        <w:t xml:space="preserve"> 1</w:t>
      </w:r>
      <w:r w:rsidR="001F109D">
        <w:rPr>
          <w:rFonts w:ascii="Garamond" w:hAnsi="Garamond"/>
          <w:b/>
          <w:sz w:val="28"/>
          <w:szCs w:val="28"/>
        </w:rPr>
        <w:t>5</w:t>
      </w:r>
      <w:r w:rsidR="001C0178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1C0178">
        <w:rPr>
          <w:rFonts w:ascii="Garamond" w:hAnsi="Garamond"/>
          <w:b/>
          <w:sz w:val="28"/>
          <w:szCs w:val="28"/>
        </w:rPr>
        <w:t>h</w:t>
      </w:r>
      <w:r w:rsidR="001F109D">
        <w:rPr>
          <w:rFonts w:ascii="Garamond" w:hAnsi="Garamond"/>
          <w:b/>
          <w:sz w:val="28"/>
          <w:szCs w:val="28"/>
        </w:rPr>
        <w:t>.</w:t>
      </w:r>
      <w:r w:rsidR="001C0178">
        <w:rPr>
          <w:rFonts w:ascii="Garamond" w:hAnsi="Garamond"/>
          <w:b/>
          <w:sz w:val="28"/>
          <w:szCs w:val="28"/>
        </w:rPr>
        <w:t> </w:t>
      </w:r>
      <w:r w:rsidR="001C0178" w:rsidRPr="001C0178">
        <w:rPr>
          <w:rFonts w:ascii="Garamond" w:hAnsi="Garamond"/>
          <w:sz w:val="28"/>
          <w:szCs w:val="28"/>
        </w:rPr>
        <w:t>:</w:t>
      </w:r>
      <w:r w:rsidR="00E447BD" w:rsidRPr="00E447BD">
        <w:rPr>
          <w:rFonts w:ascii="Garamond" w:hAnsi="Garamond"/>
          <w:sz w:val="28"/>
          <w:szCs w:val="28"/>
        </w:rPr>
        <w:t>:</w:t>
      </w:r>
      <w:proofErr w:type="gramEnd"/>
    </w:p>
    <w:p w:rsidR="00AB5531" w:rsidRDefault="00AC6AEF" w:rsidP="00AC6AEF">
      <w:pPr>
        <w:rPr>
          <w:rFonts w:ascii="Garamond" w:hAnsi="Garamond"/>
          <w:sz w:val="28"/>
          <w:szCs w:val="28"/>
        </w:rPr>
      </w:pPr>
      <w:r w:rsidRPr="00AC6AEF">
        <w:rPr>
          <w:rFonts w:ascii="Garamond" w:hAnsi="Garamond"/>
          <w:sz w:val="28"/>
          <w:szCs w:val="28"/>
        </w:rPr>
        <w:t>Jean Marie-</w:t>
      </w:r>
      <w:r w:rsidR="00AB5531" w:rsidRPr="00AC6AEF">
        <w:rPr>
          <w:rFonts w:ascii="Garamond" w:hAnsi="Garamond"/>
          <w:sz w:val="28"/>
          <w:szCs w:val="28"/>
        </w:rPr>
        <w:t xml:space="preserve">LE GALL </w:t>
      </w:r>
      <w:r w:rsidRPr="00AC6AEF">
        <w:rPr>
          <w:rFonts w:ascii="Garamond" w:hAnsi="Garamond"/>
          <w:sz w:val="28"/>
          <w:szCs w:val="28"/>
        </w:rPr>
        <w:t>(Université de Paris I</w:t>
      </w:r>
      <w:r>
        <w:rPr>
          <w:rFonts w:ascii="Garamond" w:hAnsi="Garamond"/>
          <w:sz w:val="28"/>
          <w:szCs w:val="28"/>
        </w:rPr>
        <w:t xml:space="preserve"> –Panthéon-Sorbonne et</w:t>
      </w:r>
      <w:r w:rsidRPr="00AC6AEF">
        <w:rPr>
          <w:rFonts w:ascii="Garamond" w:hAnsi="Garamond"/>
          <w:sz w:val="28"/>
          <w:szCs w:val="28"/>
        </w:rPr>
        <w:t xml:space="preserve"> </w:t>
      </w:r>
      <w:proofErr w:type="spellStart"/>
      <w:r w:rsidRPr="00AC6AEF">
        <w:rPr>
          <w:rFonts w:ascii="Garamond" w:hAnsi="Garamond"/>
          <w:sz w:val="28"/>
          <w:szCs w:val="28"/>
        </w:rPr>
        <w:t>Labex</w:t>
      </w:r>
      <w:proofErr w:type="spellEnd"/>
      <w:r w:rsidRPr="00AC6AEF">
        <w:rPr>
          <w:rFonts w:ascii="Garamond" w:hAnsi="Garamond"/>
          <w:sz w:val="28"/>
          <w:szCs w:val="28"/>
        </w:rPr>
        <w:t xml:space="preserve"> H</w:t>
      </w:r>
      <w:r>
        <w:rPr>
          <w:rFonts w:ascii="Garamond" w:hAnsi="Garamond"/>
          <w:sz w:val="28"/>
          <w:szCs w:val="28"/>
        </w:rPr>
        <w:t>ASTEC</w:t>
      </w:r>
      <w:r w:rsidRPr="00AC6AEF">
        <w:rPr>
          <w:rFonts w:ascii="Garamond" w:hAnsi="Garamond"/>
          <w:sz w:val="28"/>
          <w:szCs w:val="28"/>
        </w:rPr>
        <w:t xml:space="preserve">),  </w:t>
      </w:r>
      <w:r w:rsidRPr="00AC6AEF">
        <w:rPr>
          <w:rFonts w:ascii="Garamond" w:hAnsi="Garamond"/>
          <w:i/>
          <w:sz w:val="28"/>
          <w:szCs w:val="28"/>
        </w:rPr>
        <w:t>Saint Louis et saint Denis à Paris et en France</w:t>
      </w:r>
      <w:r w:rsidRPr="00AC6AEF">
        <w:rPr>
          <w:rFonts w:ascii="Garamond" w:hAnsi="Garamond"/>
          <w:sz w:val="28"/>
          <w:szCs w:val="28"/>
        </w:rPr>
        <w:t xml:space="preserve"> </w:t>
      </w:r>
      <w:r w:rsidRPr="00AC6AEF">
        <w:rPr>
          <w:rFonts w:ascii="Garamond" w:hAnsi="Garamond"/>
          <w:i/>
          <w:sz w:val="28"/>
          <w:szCs w:val="28"/>
        </w:rPr>
        <w:t>à l’époque moderne</w:t>
      </w:r>
      <w:r w:rsidRPr="00AC6AEF">
        <w:rPr>
          <w:rFonts w:ascii="Garamond" w:hAnsi="Garamond"/>
          <w:sz w:val="28"/>
          <w:szCs w:val="28"/>
        </w:rPr>
        <w:t xml:space="preserve"> </w:t>
      </w:r>
    </w:p>
    <w:p w:rsidR="001C0178" w:rsidRDefault="001C0178" w:rsidP="00AC6AEF">
      <w:pPr>
        <w:rPr>
          <w:rFonts w:ascii="Garamond" w:hAnsi="Garamond"/>
          <w:b/>
          <w:sz w:val="28"/>
          <w:szCs w:val="28"/>
          <w:lang w:val="cs-CZ"/>
        </w:rPr>
      </w:pPr>
    </w:p>
    <w:p w:rsidR="00AC6AEF" w:rsidRPr="00AC6AEF" w:rsidRDefault="00AC6AEF" w:rsidP="00AC6AEF">
      <w:pPr>
        <w:rPr>
          <w:rFonts w:ascii="Garamond" w:hAnsi="Garamond"/>
          <w:b/>
          <w:sz w:val="28"/>
          <w:szCs w:val="28"/>
          <w:lang w:val="cs-CZ"/>
        </w:rPr>
      </w:pPr>
      <w:r w:rsidRPr="00AC6AEF">
        <w:rPr>
          <w:rFonts w:ascii="Garamond" w:hAnsi="Garamond"/>
          <w:b/>
          <w:sz w:val="28"/>
          <w:szCs w:val="28"/>
          <w:lang w:val="cs-CZ"/>
        </w:rPr>
        <w:t>15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h.</w:t>
      </w:r>
      <w:r w:rsidRPr="00AC6AEF">
        <w:rPr>
          <w:rFonts w:ascii="Garamond" w:hAnsi="Garamond"/>
          <w:b/>
          <w:sz w:val="28"/>
          <w:szCs w:val="28"/>
          <w:lang w:val="cs-CZ"/>
        </w:rPr>
        <w:t xml:space="preserve"> – 1</w:t>
      </w:r>
      <w:r w:rsidR="001F109D">
        <w:rPr>
          <w:rFonts w:ascii="Garamond" w:hAnsi="Garamond"/>
          <w:b/>
          <w:sz w:val="28"/>
          <w:szCs w:val="28"/>
          <w:lang w:val="cs-CZ"/>
        </w:rPr>
        <w:t>5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1F109D">
        <w:rPr>
          <w:rFonts w:ascii="Garamond" w:hAnsi="Garamond"/>
          <w:b/>
          <w:sz w:val="28"/>
          <w:szCs w:val="28"/>
          <w:lang w:val="cs-CZ"/>
        </w:rPr>
        <w:t>. 30</w:t>
      </w:r>
      <w:r w:rsidRPr="00AC6AEF">
        <w:rPr>
          <w:rFonts w:ascii="Garamond" w:hAnsi="Garamond"/>
          <w:b/>
          <w:sz w:val="28"/>
          <w:szCs w:val="28"/>
          <w:lang w:val="cs-CZ"/>
        </w:rPr>
        <w:t> </w:t>
      </w:r>
      <w:r w:rsidRPr="001F109D">
        <w:rPr>
          <w:rFonts w:ascii="Garamond" w:hAnsi="Garamond"/>
          <w:sz w:val="28"/>
          <w:szCs w:val="28"/>
          <w:lang w:val="cs-CZ"/>
        </w:rPr>
        <w:t>:</w:t>
      </w:r>
      <w:r w:rsidRPr="00AC6AEF">
        <w:rPr>
          <w:rFonts w:ascii="Garamond" w:hAnsi="Garamond"/>
          <w:b/>
          <w:sz w:val="28"/>
          <w:szCs w:val="28"/>
          <w:lang w:val="cs-CZ"/>
        </w:rPr>
        <w:t xml:space="preserve"> </w:t>
      </w:r>
    </w:p>
    <w:p w:rsidR="00AC6AEF" w:rsidRPr="00AC6AEF" w:rsidRDefault="00AC6AEF" w:rsidP="00AC6AEF">
      <w:pPr>
        <w:rPr>
          <w:rFonts w:ascii="Garamond" w:hAnsi="Garamond"/>
          <w:sz w:val="28"/>
          <w:szCs w:val="28"/>
          <w:lang w:val="cs-CZ"/>
        </w:rPr>
      </w:pPr>
      <w:r w:rsidRPr="00AC6AEF">
        <w:rPr>
          <w:rFonts w:ascii="Garamond" w:hAnsi="Garamond"/>
          <w:sz w:val="28"/>
          <w:szCs w:val="28"/>
          <w:lang w:val="cs-CZ"/>
        </w:rPr>
        <w:t>Dis</w:t>
      </w:r>
      <w:r w:rsidR="001C0178">
        <w:rPr>
          <w:rFonts w:ascii="Garamond" w:hAnsi="Garamond"/>
          <w:sz w:val="28"/>
          <w:szCs w:val="28"/>
          <w:lang w:val="cs-CZ"/>
        </w:rPr>
        <w:t>cussion et pause café</w:t>
      </w:r>
    </w:p>
    <w:p w:rsidR="00AB5531" w:rsidRDefault="00AB5531" w:rsidP="00AC6AEF">
      <w:pPr>
        <w:rPr>
          <w:rFonts w:ascii="Garamond" w:hAnsi="Garamond"/>
          <w:b/>
          <w:sz w:val="28"/>
          <w:szCs w:val="28"/>
          <w:lang w:val="cs-CZ"/>
        </w:rPr>
      </w:pPr>
    </w:p>
    <w:p w:rsidR="00AB5531" w:rsidRDefault="00AC6AEF" w:rsidP="00AC6AEF">
      <w:pPr>
        <w:rPr>
          <w:rFonts w:ascii="Garamond" w:hAnsi="Garamond"/>
          <w:b/>
          <w:sz w:val="28"/>
          <w:szCs w:val="28"/>
          <w:lang w:val="cs-CZ"/>
        </w:rPr>
      </w:pPr>
      <w:r w:rsidRPr="00AC6AEF">
        <w:rPr>
          <w:rFonts w:ascii="Garamond" w:hAnsi="Garamond"/>
          <w:b/>
          <w:sz w:val="28"/>
          <w:szCs w:val="28"/>
          <w:lang w:val="cs-CZ"/>
        </w:rPr>
        <w:t>1</w:t>
      </w:r>
      <w:r w:rsidR="001F109D">
        <w:rPr>
          <w:rFonts w:ascii="Garamond" w:hAnsi="Garamond"/>
          <w:b/>
          <w:sz w:val="28"/>
          <w:szCs w:val="28"/>
          <w:lang w:val="cs-CZ"/>
        </w:rPr>
        <w:t>5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1F109D">
        <w:rPr>
          <w:rFonts w:ascii="Garamond" w:hAnsi="Garamond"/>
          <w:b/>
          <w:sz w:val="28"/>
          <w:szCs w:val="28"/>
          <w:lang w:val="cs-CZ"/>
        </w:rPr>
        <w:t>. 30</w:t>
      </w:r>
      <w:r w:rsidR="00AB5531">
        <w:rPr>
          <w:rFonts w:ascii="Garamond" w:hAnsi="Garamond"/>
          <w:b/>
          <w:sz w:val="28"/>
          <w:szCs w:val="28"/>
          <w:lang w:val="cs-CZ"/>
        </w:rPr>
        <w:t xml:space="preserve"> – 16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AB5531">
        <w:rPr>
          <w:rFonts w:ascii="Garamond" w:hAnsi="Garamond"/>
          <w:b/>
          <w:sz w:val="28"/>
          <w:szCs w:val="28"/>
          <w:lang w:val="cs-CZ"/>
        </w:rPr>
        <w:t>.</w:t>
      </w:r>
      <w:r w:rsidR="00AB5531" w:rsidRPr="001F109D">
        <w:rPr>
          <w:rFonts w:ascii="Garamond" w:hAnsi="Garamond"/>
          <w:sz w:val="28"/>
          <w:szCs w:val="28"/>
          <w:lang w:val="cs-CZ"/>
        </w:rPr>
        <w:t>:</w:t>
      </w:r>
      <w:r w:rsidR="00AB5531">
        <w:rPr>
          <w:rFonts w:ascii="Garamond" w:hAnsi="Garamond"/>
          <w:b/>
          <w:sz w:val="28"/>
          <w:szCs w:val="28"/>
          <w:lang w:val="cs-CZ"/>
        </w:rPr>
        <w:t xml:space="preserve"> </w:t>
      </w:r>
    </w:p>
    <w:p w:rsidR="00AC6AEF" w:rsidRPr="00AC6AEF" w:rsidRDefault="00AC6AEF" w:rsidP="00AC6AEF">
      <w:pPr>
        <w:rPr>
          <w:rFonts w:ascii="Garamond" w:hAnsi="Garamond"/>
          <w:sz w:val="28"/>
          <w:szCs w:val="28"/>
          <w:lang w:val="cs-CZ"/>
        </w:rPr>
      </w:pPr>
      <w:r w:rsidRPr="00AC6AEF">
        <w:rPr>
          <w:rFonts w:ascii="Garamond" w:hAnsi="Garamond"/>
          <w:sz w:val="28"/>
          <w:szCs w:val="28"/>
          <w:lang w:val="cs-CZ"/>
        </w:rPr>
        <w:t xml:space="preserve">Sigita </w:t>
      </w:r>
      <w:r w:rsidR="00AB5531" w:rsidRPr="00AC6AEF">
        <w:rPr>
          <w:rFonts w:ascii="Garamond" w:hAnsi="Garamond"/>
          <w:sz w:val="28"/>
          <w:szCs w:val="28"/>
          <w:lang w:val="cs-CZ"/>
        </w:rPr>
        <w:t>MASLAUSKAITE</w:t>
      </w:r>
      <w:r w:rsidRPr="00AC6AEF">
        <w:rPr>
          <w:rFonts w:ascii="Garamond" w:hAnsi="Garamond"/>
          <w:sz w:val="28"/>
          <w:szCs w:val="28"/>
          <w:lang w:val="cs-CZ"/>
        </w:rPr>
        <w:t xml:space="preserve"> (</w:t>
      </w:r>
      <w:r w:rsidRPr="00F73554">
        <w:rPr>
          <w:rFonts w:ascii="Garamond" w:hAnsi="Garamond"/>
          <w:sz w:val="28"/>
          <w:szCs w:val="28"/>
          <w:lang w:val="cs-CZ"/>
        </w:rPr>
        <w:t>Université de Vilnius</w:t>
      </w:r>
      <w:r w:rsidR="00F73554">
        <w:rPr>
          <w:rFonts w:ascii="Garamond" w:hAnsi="Garamond"/>
          <w:sz w:val="28"/>
          <w:szCs w:val="28"/>
          <w:lang w:val="cs-CZ"/>
        </w:rPr>
        <w:t xml:space="preserve"> / Vilniaus Universietas</w:t>
      </w:r>
      <w:r w:rsidRPr="00AC6AEF">
        <w:rPr>
          <w:rFonts w:ascii="Garamond" w:hAnsi="Garamond"/>
          <w:sz w:val="28"/>
          <w:szCs w:val="28"/>
          <w:lang w:val="cs-CZ"/>
        </w:rPr>
        <w:t xml:space="preserve"> )</w:t>
      </w:r>
      <w:r w:rsidRPr="00AC6AEF">
        <w:rPr>
          <w:rFonts w:ascii="Garamond" w:hAnsi="Garamond"/>
          <w:i/>
          <w:sz w:val="28"/>
          <w:szCs w:val="28"/>
          <w:lang w:val="cs-CZ"/>
        </w:rPr>
        <w:t xml:space="preserve">, </w:t>
      </w:r>
      <w:r>
        <w:rPr>
          <w:rFonts w:ascii="Garamond" w:hAnsi="Garamond"/>
          <w:i/>
          <w:sz w:val="28"/>
          <w:szCs w:val="28"/>
          <w:lang w:val="cs-CZ"/>
        </w:rPr>
        <w:t>S</w:t>
      </w:r>
      <w:r w:rsidR="00AB5531">
        <w:rPr>
          <w:rFonts w:ascii="Garamond" w:hAnsi="Garamond"/>
          <w:i/>
          <w:sz w:val="28"/>
          <w:szCs w:val="28"/>
          <w:lang w:val="cs-CZ"/>
        </w:rPr>
        <w:t>t.</w:t>
      </w:r>
      <w:r w:rsidRPr="00AC6AEF">
        <w:rPr>
          <w:rFonts w:ascii="Garamond" w:hAnsi="Garamond"/>
          <w:i/>
          <w:sz w:val="28"/>
          <w:szCs w:val="28"/>
          <w:lang w:val="cs-CZ"/>
        </w:rPr>
        <w:t xml:space="preserve"> Casimir</w:t>
      </w:r>
      <w:r w:rsidR="00AB5531">
        <w:rPr>
          <w:rFonts w:ascii="Garamond" w:hAnsi="Garamond"/>
          <w:i/>
          <w:sz w:val="28"/>
          <w:szCs w:val="28"/>
          <w:lang w:val="cs-CZ"/>
        </w:rPr>
        <w:t>’s cult in the Polish-Lituanian Respublica</w:t>
      </w:r>
      <w:r w:rsidRPr="00AC6AEF">
        <w:rPr>
          <w:rFonts w:ascii="Garamond" w:hAnsi="Garamond"/>
          <w:i/>
          <w:sz w:val="28"/>
          <w:szCs w:val="28"/>
          <w:lang w:val="cs-CZ"/>
        </w:rPr>
        <w:t xml:space="preserve"> </w:t>
      </w:r>
      <w:r w:rsidRPr="00AC6AEF">
        <w:rPr>
          <w:rFonts w:ascii="Garamond" w:hAnsi="Garamond"/>
          <w:sz w:val="28"/>
          <w:szCs w:val="28"/>
          <w:lang w:val="cs-CZ"/>
        </w:rPr>
        <w:t xml:space="preserve"> </w:t>
      </w:r>
    </w:p>
    <w:p w:rsidR="00AB5531" w:rsidRDefault="00AC6AEF" w:rsidP="00EE6E69">
      <w:pPr>
        <w:rPr>
          <w:rFonts w:ascii="Garamond" w:hAnsi="Garamond"/>
          <w:b/>
          <w:sz w:val="28"/>
          <w:szCs w:val="28"/>
          <w:lang w:val="cs-CZ"/>
        </w:rPr>
      </w:pPr>
      <w:r w:rsidRPr="00AC6AEF">
        <w:rPr>
          <w:rFonts w:ascii="Garamond" w:hAnsi="Garamond"/>
          <w:b/>
          <w:sz w:val="28"/>
          <w:szCs w:val="28"/>
          <w:lang w:val="cs-CZ"/>
        </w:rPr>
        <w:t>16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h. –</w:t>
      </w:r>
      <w:r w:rsidR="00AB5531">
        <w:rPr>
          <w:rFonts w:ascii="Garamond" w:hAnsi="Garamond"/>
          <w:b/>
          <w:sz w:val="28"/>
          <w:szCs w:val="28"/>
          <w:lang w:val="cs-CZ"/>
        </w:rPr>
        <w:t xml:space="preserve"> 1</w:t>
      </w:r>
      <w:r w:rsidR="001F109D">
        <w:rPr>
          <w:rFonts w:ascii="Garamond" w:hAnsi="Garamond"/>
          <w:b/>
          <w:sz w:val="28"/>
          <w:szCs w:val="28"/>
          <w:lang w:val="cs-CZ"/>
        </w:rPr>
        <w:t>6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1F109D">
        <w:rPr>
          <w:rFonts w:ascii="Garamond" w:hAnsi="Garamond"/>
          <w:b/>
          <w:sz w:val="28"/>
          <w:szCs w:val="28"/>
          <w:lang w:val="cs-CZ"/>
        </w:rPr>
        <w:t>. 30</w:t>
      </w:r>
      <w:r w:rsidR="00AB5531" w:rsidRPr="001F109D">
        <w:rPr>
          <w:rFonts w:ascii="Garamond" w:hAnsi="Garamond"/>
          <w:sz w:val="28"/>
          <w:szCs w:val="28"/>
          <w:lang w:val="cs-CZ"/>
        </w:rPr>
        <w:t>:</w:t>
      </w:r>
      <w:r w:rsidR="00AB5531">
        <w:rPr>
          <w:rFonts w:ascii="Garamond" w:hAnsi="Garamond"/>
          <w:b/>
          <w:sz w:val="28"/>
          <w:szCs w:val="28"/>
          <w:lang w:val="cs-CZ"/>
        </w:rPr>
        <w:t xml:space="preserve">  </w:t>
      </w:r>
    </w:p>
    <w:p w:rsidR="00EE6E69" w:rsidRPr="00EE6E69" w:rsidRDefault="00EE6E69" w:rsidP="00EE6E69">
      <w:pPr>
        <w:rPr>
          <w:rFonts w:ascii="Garamond" w:hAnsi="Garamond"/>
          <w:sz w:val="28"/>
          <w:szCs w:val="28"/>
          <w:lang w:val="cs-CZ"/>
        </w:rPr>
      </w:pPr>
      <w:r w:rsidRPr="00EE6E69">
        <w:rPr>
          <w:rFonts w:ascii="Garamond" w:hAnsi="Garamond"/>
          <w:sz w:val="28"/>
          <w:szCs w:val="28"/>
          <w:lang w:val="cs-CZ"/>
        </w:rPr>
        <w:t>Štěpán VÁCHA (</w:t>
      </w:r>
      <w:r w:rsidR="001C0178">
        <w:rPr>
          <w:rFonts w:ascii="Garamond" w:hAnsi="Garamond"/>
          <w:sz w:val="28"/>
          <w:szCs w:val="28"/>
          <w:lang w:val="cs-CZ"/>
        </w:rPr>
        <w:t>Institut d’Histoire de l’Art de l’Académie des Sciences de la République Tchèque)</w:t>
      </w:r>
      <w:r w:rsidRPr="00EE6E69">
        <w:rPr>
          <w:rFonts w:ascii="Garamond" w:hAnsi="Garamond"/>
          <w:sz w:val="28"/>
          <w:szCs w:val="28"/>
          <w:lang w:val="cs-CZ"/>
        </w:rPr>
        <w:t xml:space="preserve">: </w:t>
      </w:r>
      <w:r w:rsidRPr="00EE6E69">
        <w:rPr>
          <w:rFonts w:ascii="Garamond" w:hAnsi="Garamond"/>
          <w:i/>
          <w:sz w:val="28"/>
          <w:szCs w:val="28"/>
          <w:lang w:val="cs-CZ"/>
        </w:rPr>
        <w:t>Bohemia Pia et Bellicosa: Patron Saints in the Service of the Bohemian Recatholicization before and after 1620</w:t>
      </w:r>
    </w:p>
    <w:p w:rsidR="00EE6E69" w:rsidRDefault="00E447BD" w:rsidP="00EE6E69">
      <w:pPr>
        <w:rPr>
          <w:rFonts w:ascii="Garamond" w:hAnsi="Garamond"/>
          <w:b/>
          <w:sz w:val="28"/>
          <w:szCs w:val="28"/>
          <w:lang w:val="cs-CZ"/>
        </w:rPr>
      </w:pPr>
      <w:r>
        <w:rPr>
          <w:rFonts w:ascii="Garamond" w:hAnsi="Garamond"/>
          <w:b/>
          <w:sz w:val="28"/>
          <w:szCs w:val="28"/>
          <w:lang w:val="cs-CZ"/>
        </w:rPr>
        <w:t>1</w:t>
      </w:r>
      <w:r w:rsidR="001F109D">
        <w:rPr>
          <w:rFonts w:ascii="Garamond" w:hAnsi="Garamond"/>
          <w:b/>
          <w:sz w:val="28"/>
          <w:szCs w:val="28"/>
          <w:lang w:val="cs-CZ"/>
        </w:rPr>
        <w:t>6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h. </w:t>
      </w:r>
      <w:r w:rsidR="001F109D">
        <w:rPr>
          <w:rFonts w:ascii="Garamond" w:hAnsi="Garamond"/>
          <w:b/>
          <w:sz w:val="28"/>
          <w:szCs w:val="28"/>
          <w:lang w:val="cs-CZ"/>
        </w:rPr>
        <w:t>– 17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="001F109D">
        <w:rPr>
          <w:rFonts w:ascii="Garamond" w:hAnsi="Garamond"/>
          <w:b/>
          <w:sz w:val="28"/>
          <w:szCs w:val="28"/>
          <w:lang w:val="cs-CZ"/>
        </w:rPr>
        <w:t xml:space="preserve">. </w:t>
      </w:r>
      <w:r w:rsidRPr="001F109D">
        <w:rPr>
          <w:rFonts w:ascii="Garamond" w:hAnsi="Garamond"/>
          <w:sz w:val="28"/>
          <w:szCs w:val="28"/>
          <w:lang w:val="cs-CZ"/>
        </w:rPr>
        <w:t>:</w:t>
      </w:r>
      <w:r>
        <w:rPr>
          <w:rFonts w:ascii="Garamond" w:hAnsi="Garamond"/>
          <w:b/>
          <w:sz w:val="28"/>
          <w:szCs w:val="28"/>
          <w:lang w:val="cs-CZ"/>
        </w:rPr>
        <w:t xml:space="preserve"> </w:t>
      </w:r>
    </w:p>
    <w:p w:rsidR="00E447BD" w:rsidRDefault="00E447BD" w:rsidP="00E447BD">
      <w:pPr>
        <w:rPr>
          <w:rFonts w:ascii="Garamond" w:hAnsi="Garamond"/>
          <w:sz w:val="28"/>
          <w:szCs w:val="28"/>
          <w:lang w:val="cs-CZ"/>
        </w:rPr>
      </w:pPr>
      <w:r w:rsidRPr="00E447BD">
        <w:rPr>
          <w:rFonts w:ascii="Garamond" w:hAnsi="Garamond"/>
          <w:sz w:val="28"/>
          <w:szCs w:val="28"/>
          <w:lang w:val="cs-CZ"/>
        </w:rPr>
        <w:t>Dis</w:t>
      </w:r>
      <w:r w:rsidR="001C0178">
        <w:rPr>
          <w:rFonts w:ascii="Garamond" w:hAnsi="Garamond"/>
          <w:sz w:val="28"/>
          <w:szCs w:val="28"/>
          <w:lang w:val="cs-CZ"/>
        </w:rPr>
        <w:t>cussion</w:t>
      </w:r>
    </w:p>
    <w:p w:rsidR="001C0178" w:rsidRDefault="00E447BD" w:rsidP="00E447BD">
      <w:pPr>
        <w:rPr>
          <w:rFonts w:ascii="Garamond" w:hAnsi="Garamond"/>
          <w:sz w:val="28"/>
          <w:szCs w:val="28"/>
        </w:rPr>
      </w:pPr>
      <w:r w:rsidRPr="00E447BD">
        <w:rPr>
          <w:rFonts w:ascii="Garamond" w:hAnsi="Garamond"/>
          <w:b/>
          <w:sz w:val="28"/>
          <w:szCs w:val="28"/>
          <w:lang w:val="cs-CZ"/>
        </w:rPr>
        <w:t>17</w:t>
      </w:r>
      <w:r w:rsidR="001C0178">
        <w:rPr>
          <w:rFonts w:ascii="Garamond" w:hAnsi="Garamond"/>
          <w:b/>
          <w:sz w:val="28"/>
          <w:szCs w:val="28"/>
          <w:lang w:val="cs-CZ"/>
        </w:rPr>
        <w:t xml:space="preserve"> h</w:t>
      </w:r>
      <w:r w:rsidRPr="00E447BD">
        <w:rPr>
          <w:rFonts w:ascii="Garamond" w:hAnsi="Garamond"/>
          <w:b/>
          <w:sz w:val="28"/>
          <w:szCs w:val="28"/>
          <w:lang w:val="cs-CZ"/>
        </w:rPr>
        <w:t>.</w:t>
      </w:r>
      <w:r>
        <w:rPr>
          <w:rFonts w:ascii="Garamond" w:hAnsi="Garamond"/>
          <w:sz w:val="28"/>
          <w:szCs w:val="28"/>
          <w:lang w:val="cs-CZ"/>
        </w:rPr>
        <w:t xml:space="preserve">: </w:t>
      </w:r>
      <w:r w:rsidR="001C0178" w:rsidRPr="001C0178">
        <w:rPr>
          <w:rFonts w:ascii="Garamond" w:hAnsi="Garamond"/>
          <w:sz w:val="28"/>
          <w:szCs w:val="28"/>
        </w:rPr>
        <w:t xml:space="preserve">Discussion et présentation thématique (avec projections) sur les saints patrons et les saints rois du projet de base de données des fresques des églises et des abbayes à l’époque moderne en Europe centrale (The </w:t>
      </w:r>
      <w:proofErr w:type="spellStart"/>
      <w:r w:rsidR="001C0178" w:rsidRPr="001C0178">
        <w:rPr>
          <w:rFonts w:ascii="Garamond" w:hAnsi="Garamond"/>
          <w:sz w:val="28"/>
          <w:szCs w:val="28"/>
        </w:rPr>
        <w:t>Research</w:t>
      </w:r>
      <w:proofErr w:type="spellEnd"/>
      <w:r w:rsidR="001C0178" w:rsidRPr="001C0178">
        <w:rPr>
          <w:rFonts w:ascii="Garamond" w:hAnsi="Garamond"/>
          <w:sz w:val="28"/>
          <w:szCs w:val="28"/>
        </w:rPr>
        <w:t xml:space="preserve"> Group for Baroque </w:t>
      </w:r>
      <w:proofErr w:type="spellStart"/>
      <w:r w:rsidR="001C0178" w:rsidRPr="001C0178">
        <w:rPr>
          <w:rFonts w:ascii="Garamond" w:hAnsi="Garamond"/>
          <w:sz w:val="28"/>
          <w:szCs w:val="28"/>
        </w:rPr>
        <w:t>Ceiling</w:t>
      </w:r>
      <w:proofErr w:type="spellEnd"/>
      <w:r w:rsidR="001C0178" w:rsidRPr="001C0178">
        <w:rPr>
          <w:rFonts w:ascii="Garamond" w:hAnsi="Garamond"/>
          <w:sz w:val="28"/>
          <w:szCs w:val="28"/>
        </w:rPr>
        <w:t xml:space="preserve"> Painting in Central Europe),  par Martin </w:t>
      </w:r>
      <w:proofErr w:type="spellStart"/>
      <w:r w:rsidR="001C0178" w:rsidRPr="001C0178">
        <w:rPr>
          <w:rFonts w:ascii="Garamond" w:hAnsi="Garamond"/>
          <w:sz w:val="28"/>
          <w:szCs w:val="28"/>
        </w:rPr>
        <w:t>Mádl</w:t>
      </w:r>
      <w:proofErr w:type="spellEnd"/>
      <w:r w:rsidR="001C0178" w:rsidRPr="001C0178">
        <w:rPr>
          <w:rFonts w:ascii="Garamond" w:hAnsi="Garamond"/>
          <w:sz w:val="28"/>
          <w:szCs w:val="28"/>
        </w:rPr>
        <w:t xml:space="preserve"> (Institut d’Histoire de l’Art, Académie des Sciences de la République Tchèque, coordinateur du projet)</w:t>
      </w:r>
      <w:r w:rsidR="00F73554">
        <w:rPr>
          <w:rFonts w:ascii="Garamond" w:hAnsi="Garamond"/>
          <w:sz w:val="28"/>
          <w:szCs w:val="28"/>
        </w:rPr>
        <w:t>.</w:t>
      </w:r>
      <w:r w:rsidR="001C0178" w:rsidRPr="001C0178">
        <w:rPr>
          <w:rFonts w:ascii="Garamond" w:hAnsi="Garamond"/>
          <w:sz w:val="28"/>
          <w:szCs w:val="28"/>
        </w:rPr>
        <w:t xml:space="preserve"> </w:t>
      </w:r>
    </w:p>
    <w:p w:rsidR="00BF3A8B" w:rsidRDefault="001C0178" w:rsidP="00BF3A8B">
      <w:pPr>
        <w:jc w:val="center"/>
        <w:rPr>
          <w:rFonts w:ascii="Garamond" w:hAnsi="Garamond"/>
          <w:b/>
          <w:sz w:val="24"/>
          <w:szCs w:val="24"/>
          <w:lang w:val="cs-CZ"/>
        </w:rPr>
      </w:pPr>
      <w:r>
        <w:rPr>
          <w:rFonts w:ascii="Garamond" w:hAnsi="Garamond"/>
          <w:b/>
          <w:sz w:val="24"/>
          <w:szCs w:val="24"/>
          <w:lang w:val="cs-CZ"/>
        </w:rPr>
        <w:lastRenderedPageBreak/>
        <w:t xml:space="preserve">MARDI </w:t>
      </w:r>
      <w:r w:rsidR="00BF3A8B" w:rsidRPr="00BF3A8B">
        <w:rPr>
          <w:rFonts w:ascii="Garamond" w:hAnsi="Garamond"/>
          <w:b/>
          <w:sz w:val="24"/>
          <w:szCs w:val="24"/>
          <w:lang w:val="cs-CZ"/>
        </w:rPr>
        <w:t>9</w:t>
      </w:r>
      <w:r>
        <w:rPr>
          <w:rFonts w:ascii="Garamond" w:hAnsi="Garamond"/>
          <w:b/>
          <w:sz w:val="24"/>
          <w:szCs w:val="24"/>
          <w:lang w:val="cs-CZ"/>
        </w:rPr>
        <w:t xml:space="preserve"> AVRIL </w:t>
      </w:r>
      <w:r w:rsidR="00BF3A8B" w:rsidRPr="00BF3A8B">
        <w:rPr>
          <w:rFonts w:ascii="Garamond" w:hAnsi="Garamond"/>
          <w:b/>
          <w:sz w:val="24"/>
          <w:szCs w:val="24"/>
          <w:lang w:val="cs-CZ"/>
        </w:rPr>
        <w:t>2013</w:t>
      </w:r>
    </w:p>
    <w:p w:rsidR="00BF3A8B" w:rsidRDefault="00BF3A8B" w:rsidP="00BF3A8B">
      <w:pPr>
        <w:jc w:val="center"/>
        <w:rPr>
          <w:rFonts w:ascii="Garamond" w:hAnsi="Garamond"/>
          <w:b/>
          <w:sz w:val="24"/>
          <w:szCs w:val="24"/>
          <w:lang w:val="cs-CZ"/>
        </w:rPr>
      </w:pPr>
      <w:r>
        <w:rPr>
          <w:rFonts w:ascii="Garamond" w:hAnsi="Garamond"/>
          <w:b/>
          <w:sz w:val="24"/>
          <w:szCs w:val="24"/>
          <w:lang w:val="cs-CZ"/>
        </w:rPr>
        <w:t>9</w:t>
      </w:r>
      <w:r w:rsidR="001C0178">
        <w:rPr>
          <w:rFonts w:ascii="Garamond" w:hAnsi="Garamond"/>
          <w:b/>
          <w:sz w:val="24"/>
          <w:szCs w:val="24"/>
          <w:lang w:val="cs-CZ"/>
        </w:rPr>
        <w:t>h. 30</w:t>
      </w:r>
      <w:r>
        <w:rPr>
          <w:rFonts w:ascii="Garamond" w:hAnsi="Garamond"/>
          <w:b/>
          <w:sz w:val="24"/>
          <w:szCs w:val="24"/>
          <w:lang w:val="cs-CZ"/>
        </w:rPr>
        <w:t xml:space="preserve"> – 12</w:t>
      </w:r>
      <w:r w:rsidR="001C0178">
        <w:rPr>
          <w:rFonts w:ascii="Garamond" w:hAnsi="Garamond"/>
          <w:b/>
          <w:sz w:val="24"/>
          <w:szCs w:val="24"/>
          <w:lang w:val="cs-CZ"/>
        </w:rPr>
        <w:t xml:space="preserve"> h</w:t>
      </w:r>
      <w:r>
        <w:rPr>
          <w:rFonts w:ascii="Garamond" w:hAnsi="Garamond"/>
          <w:b/>
          <w:sz w:val="24"/>
          <w:szCs w:val="24"/>
          <w:lang w:val="cs-CZ"/>
        </w:rPr>
        <w:t>.</w:t>
      </w:r>
    </w:p>
    <w:p w:rsidR="00BF3A8B" w:rsidRPr="00BF3A8B" w:rsidRDefault="00BF3A8B" w:rsidP="00BF3A8B">
      <w:pPr>
        <w:jc w:val="center"/>
        <w:rPr>
          <w:rFonts w:ascii="Garamond" w:hAnsi="Garamond"/>
          <w:b/>
          <w:sz w:val="24"/>
          <w:szCs w:val="24"/>
          <w:lang w:val="cs-CZ"/>
        </w:rPr>
      </w:pPr>
    </w:p>
    <w:p w:rsidR="00BF3A8B" w:rsidRPr="00BF3A8B" w:rsidRDefault="004865EC" w:rsidP="00BF3A8B">
      <w:pPr>
        <w:jc w:val="center"/>
        <w:rPr>
          <w:rFonts w:ascii="Garamond" w:hAnsi="Garamond"/>
          <w:b/>
          <w:sz w:val="28"/>
          <w:szCs w:val="28"/>
          <w:lang w:val="cs-CZ"/>
        </w:rPr>
      </w:pPr>
      <w:r w:rsidRPr="004865EC">
        <w:rPr>
          <w:rFonts w:ascii="Garamond" w:hAnsi="Garamond"/>
          <w:b/>
          <w:sz w:val="28"/>
          <w:szCs w:val="28"/>
        </w:rPr>
        <w:t xml:space="preserve">LES SAINTS PATRONS ET LES USAGES DE L’HAGIOGRAPHIE POST-TRIDENTINE </w:t>
      </w:r>
    </w:p>
    <w:p w:rsidR="004865EC" w:rsidRDefault="004865EC" w:rsidP="004865EC">
      <w:pPr>
        <w:jc w:val="center"/>
        <w:rPr>
          <w:rFonts w:ascii="Garamond" w:hAnsi="Garamond"/>
          <w:sz w:val="28"/>
          <w:szCs w:val="28"/>
          <w:lang w:val="cs-CZ"/>
        </w:rPr>
      </w:pPr>
      <w:r w:rsidRPr="004865EC">
        <w:rPr>
          <w:rFonts w:ascii="Garamond" w:hAnsi="Garamond"/>
          <w:b/>
          <w:sz w:val="28"/>
          <w:szCs w:val="28"/>
          <w:lang w:val="cs-CZ"/>
        </w:rPr>
        <w:t>Présidence de séance</w:t>
      </w:r>
      <w:r>
        <w:rPr>
          <w:rFonts w:ascii="Garamond" w:hAnsi="Garamond"/>
          <w:sz w:val="28"/>
          <w:szCs w:val="28"/>
          <w:lang w:val="cs-CZ"/>
        </w:rPr>
        <w:t>:</w:t>
      </w:r>
    </w:p>
    <w:p w:rsidR="00BB6E1B" w:rsidRDefault="00BB6E1B" w:rsidP="004865EC">
      <w:pPr>
        <w:jc w:val="center"/>
        <w:rPr>
          <w:rFonts w:ascii="Garamond" w:hAnsi="Garamond"/>
          <w:sz w:val="28"/>
          <w:szCs w:val="28"/>
          <w:lang w:val="cs-CZ"/>
        </w:rPr>
      </w:pPr>
      <w:r w:rsidRPr="00BB6E1B">
        <w:rPr>
          <w:rFonts w:ascii="Garamond" w:hAnsi="Garamond"/>
          <w:sz w:val="28"/>
          <w:szCs w:val="28"/>
          <w:lang w:val="cs-CZ"/>
        </w:rPr>
        <w:t>Martin SVATO</w:t>
      </w:r>
      <w:r>
        <w:rPr>
          <w:rFonts w:ascii="Garamond" w:hAnsi="Garamond"/>
          <w:sz w:val="28"/>
          <w:szCs w:val="28"/>
          <w:lang w:val="cs-CZ"/>
        </w:rPr>
        <w:t>Š</w:t>
      </w:r>
      <w:r w:rsidRPr="00BB6E1B">
        <w:rPr>
          <w:rFonts w:ascii="Garamond" w:hAnsi="Garamond"/>
          <w:sz w:val="28"/>
          <w:szCs w:val="28"/>
          <w:lang w:val="cs-CZ"/>
        </w:rPr>
        <w:t xml:space="preserve"> (</w:t>
      </w:r>
      <w:r w:rsidR="004865EC">
        <w:rPr>
          <w:rFonts w:ascii="Garamond" w:hAnsi="Garamond"/>
          <w:sz w:val="28"/>
          <w:szCs w:val="28"/>
          <w:lang w:val="cs-CZ"/>
        </w:rPr>
        <w:t>Cabinet d‘Études Classiques, Institut de Philosophie de l’Académie des Sciences de la République Tchèque</w:t>
      </w:r>
    </w:p>
    <w:p w:rsidR="004865EC" w:rsidRPr="00BB6E1B" w:rsidRDefault="004865EC" w:rsidP="004865EC">
      <w:pPr>
        <w:jc w:val="center"/>
        <w:rPr>
          <w:rFonts w:ascii="Garamond" w:hAnsi="Garamond"/>
          <w:b/>
          <w:sz w:val="28"/>
          <w:szCs w:val="28"/>
          <w:lang w:val="cs-CZ"/>
        </w:rPr>
      </w:pPr>
    </w:p>
    <w:p w:rsidR="00BB6E1B" w:rsidRDefault="00BB6E1B" w:rsidP="00BB6E1B">
      <w:pPr>
        <w:rPr>
          <w:rFonts w:ascii="Garamond" w:hAnsi="Garamond"/>
          <w:sz w:val="28"/>
          <w:szCs w:val="28"/>
        </w:rPr>
      </w:pPr>
      <w:r w:rsidRPr="00BB6E1B">
        <w:rPr>
          <w:rFonts w:ascii="Garamond" w:hAnsi="Garamond"/>
          <w:b/>
          <w:sz w:val="28"/>
          <w:szCs w:val="28"/>
        </w:rPr>
        <w:t>9</w:t>
      </w:r>
      <w:r w:rsidR="004865EC">
        <w:rPr>
          <w:rFonts w:ascii="Garamond" w:hAnsi="Garamond"/>
          <w:b/>
          <w:sz w:val="28"/>
          <w:szCs w:val="28"/>
        </w:rPr>
        <w:t xml:space="preserve"> h</w:t>
      </w:r>
      <w:r>
        <w:rPr>
          <w:rFonts w:ascii="Garamond" w:hAnsi="Garamond"/>
          <w:b/>
          <w:sz w:val="28"/>
          <w:szCs w:val="28"/>
        </w:rPr>
        <w:t>. 30</w:t>
      </w:r>
      <w:r w:rsidR="000E62DC">
        <w:rPr>
          <w:rFonts w:ascii="Garamond" w:hAnsi="Garamond"/>
          <w:b/>
          <w:sz w:val="28"/>
          <w:szCs w:val="28"/>
        </w:rPr>
        <w:t xml:space="preserve"> – 10</w:t>
      </w:r>
      <w:r w:rsidR="004865EC">
        <w:rPr>
          <w:rFonts w:ascii="Garamond" w:hAnsi="Garamond"/>
          <w:b/>
          <w:sz w:val="28"/>
          <w:szCs w:val="28"/>
        </w:rPr>
        <w:t xml:space="preserve"> h</w:t>
      </w:r>
      <w:r w:rsidR="000E62DC" w:rsidRPr="000E62DC">
        <w:rPr>
          <w:rFonts w:ascii="Garamond" w:hAnsi="Garamond"/>
          <w:sz w:val="28"/>
          <w:szCs w:val="28"/>
        </w:rPr>
        <w:t> :</w:t>
      </w:r>
      <w:r w:rsidR="000E62DC">
        <w:rPr>
          <w:rFonts w:ascii="Garamond" w:hAnsi="Garamond"/>
          <w:b/>
          <w:sz w:val="28"/>
          <w:szCs w:val="28"/>
        </w:rPr>
        <w:t xml:space="preserve"> </w:t>
      </w:r>
      <w:r w:rsidRPr="00BB6E1B">
        <w:rPr>
          <w:rFonts w:ascii="Garamond" w:hAnsi="Garamond"/>
          <w:sz w:val="28"/>
          <w:szCs w:val="28"/>
        </w:rPr>
        <w:t xml:space="preserve"> </w:t>
      </w:r>
    </w:p>
    <w:p w:rsidR="00BB6E1B" w:rsidRPr="00D75F4B" w:rsidRDefault="00BB6E1B" w:rsidP="00BB6E1B">
      <w:pPr>
        <w:rPr>
          <w:rFonts w:ascii="Garamond" w:hAnsi="Garamond"/>
          <w:sz w:val="28"/>
          <w:szCs w:val="28"/>
        </w:rPr>
      </w:pPr>
      <w:r w:rsidRPr="00BB6E1B">
        <w:rPr>
          <w:rFonts w:ascii="Garamond" w:hAnsi="Garamond"/>
          <w:sz w:val="28"/>
          <w:szCs w:val="28"/>
        </w:rPr>
        <w:t>Jan LINKA (</w:t>
      </w:r>
      <w:r w:rsidR="004865EC">
        <w:rPr>
          <w:rFonts w:ascii="Garamond" w:hAnsi="Garamond"/>
          <w:sz w:val="28"/>
          <w:szCs w:val="28"/>
        </w:rPr>
        <w:t>Institut de Littérature Tchèque de l’Académie des Sciences de la République Tchèque</w:t>
      </w:r>
      <w:r w:rsidRPr="00BB6E1B">
        <w:rPr>
          <w:rFonts w:ascii="Garamond" w:hAnsi="Garamond"/>
          <w:sz w:val="28"/>
          <w:szCs w:val="28"/>
        </w:rPr>
        <w:t xml:space="preserve">), </w:t>
      </w:r>
      <w:r w:rsidRPr="00BB6E1B">
        <w:rPr>
          <w:rFonts w:ascii="Garamond" w:hAnsi="Garamond"/>
          <w:i/>
          <w:sz w:val="28"/>
          <w:szCs w:val="28"/>
        </w:rPr>
        <w:t xml:space="preserve">L’entrée en littérature des saints patrons de la Bohême </w:t>
      </w:r>
      <w:r w:rsidR="0099649C">
        <w:rPr>
          <w:rFonts w:ascii="Garamond" w:hAnsi="Garamond"/>
          <w:i/>
          <w:sz w:val="28"/>
          <w:szCs w:val="28"/>
        </w:rPr>
        <w:t xml:space="preserve"> </w:t>
      </w:r>
      <w:r w:rsidR="0099649C" w:rsidRPr="00D75F4B">
        <w:rPr>
          <w:rFonts w:ascii="Garamond" w:hAnsi="Garamond"/>
          <w:sz w:val="28"/>
          <w:szCs w:val="28"/>
        </w:rPr>
        <w:t>(en anglais /in English)</w:t>
      </w:r>
      <w:bookmarkStart w:id="0" w:name="_GoBack"/>
      <w:bookmarkEnd w:id="0"/>
    </w:p>
    <w:p w:rsidR="000E62DC" w:rsidRDefault="00BB6E1B" w:rsidP="00BB6E1B">
      <w:pPr>
        <w:rPr>
          <w:rFonts w:ascii="Garamond" w:hAnsi="Garamond"/>
          <w:sz w:val="28"/>
          <w:szCs w:val="28"/>
        </w:rPr>
      </w:pPr>
      <w:r w:rsidRPr="00BB6E1B">
        <w:rPr>
          <w:rFonts w:ascii="Garamond" w:hAnsi="Garamond"/>
          <w:b/>
          <w:sz w:val="28"/>
          <w:szCs w:val="28"/>
        </w:rPr>
        <w:t>10</w:t>
      </w:r>
      <w:r w:rsidR="004865EC">
        <w:rPr>
          <w:rFonts w:ascii="Garamond" w:hAnsi="Garamond"/>
          <w:b/>
          <w:sz w:val="28"/>
          <w:szCs w:val="28"/>
        </w:rPr>
        <w:t xml:space="preserve"> </w:t>
      </w:r>
      <w:r w:rsidRPr="00BB6E1B">
        <w:rPr>
          <w:rFonts w:ascii="Garamond" w:hAnsi="Garamond"/>
          <w:b/>
          <w:sz w:val="28"/>
          <w:szCs w:val="28"/>
        </w:rPr>
        <w:t>h</w:t>
      </w:r>
      <w:r w:rsidR="004865EC">
        <w:rPr>
          <w:rFonts w:ascii="Garamond" w:hAnsi="Garamond"/>
          <w:b/>
          <w:sz w:val="28"/>
          <w:szCs w:val="28"/>
        </w:rPr>
        <w:t>. -</w:t>
      </w:r>
      <w:r w:rsidR="000E62DC">
        <w:rPr>
          <w:rFonts w:ascii="Garamond" w:hAnsi="Garamond"/>
          <w:b/>
          <w:sz w:val="28"/>
          <w:szCs w:val="28"/>
        </w:rPr>
        <w:t>10</w:t>
      </w:r>
      <w:r w:rsidR="004865EC">
        <w:rPr>
          <w:rFonts w:ascii="Garamond" w:hAnsi="Garamond"/>
          <w:b/>
          <w:sz w:val="28"/>
          <w:szCs w:val="28"/>
        </w:rPr>
        <w:t xml:space="preserve"> h</w:t>
      </w:r>
      <w:r w:rsidR="000E62DC">
        <w:rPr>
          <w:rFonts w:ascii="Garamond" w:hAnsi="Garamond"/>
          <w:b/>
          <w:sz w:val="28"/>
          <w:szCs w:val="28"/>
        </w:rPr>
        <w:t>. 30</w:t>
      </w:r>
      <w:r w:rsidR="000E62DC">
        <w:rPr>
          <w:rFonts w:ascii="Garamond" w:hAnsi="Garamond"/>
          <w:sz w:val="28"/>
          <w:szCs w:val="28"/>
        </w:rPr>
        <w:t> :</w:t>
      </w:r>
    </w:p>
    <w:p w:rsidR="000E62DC" w:rsidRDefault="000E62DC" w:rsidP="00BB6E1B">
      <w:pPr>
        <w:rPr>
          <w:rFonts w:ascii="Garamond" w:hAnsi="Garamond"/>
          <w:sz w:val="28"/>
          <w:szCs w:val="28"/>
        </w:rPr>
      </w:pPr>
      <w:r w:rsidRPr="000E62DC">
        <w:rPr>
          <w:rFonts w:ascii="Garamond" w:hAnsi="Garamond"/>
          <w:sz w:val="28"/>
          <w:szCs w:val="28"/>
        </w:rPr>
        <w:t>Magdalena JACKOV</w:t>
      </w:r>
      <w:r w:rsidRPr="000E62DC">
        <w:rPr>
          <w:rFonts w:ascii="Garamond" w:hAnsi="Garamond"/>
          <w:sz w:val="28"/>
          <w:szCs w:val="28"/>
          <w:lang w:val="cs-CZ"/>
        </w:rPr>
        <w:t>Á (</w:t>
      </w:r>
      <w:r w:rsidR="004865EC" w:rsidRPr="004865EC">
        <w:rPr>
          <w:rFonts w:ascii="Garamond" w:hAnsi="Garamond"/>
          <w:sz w:val="28"/>
          <w:szCs w:val="28"/>
        </w:rPr>
        <w:t>Institut de Littérature Tchèque de l’Académie des Sciences de la République Tchèque</w:t>
      </w:r>
      <w:r w:rsidRPr="000E62DC">
        <w:rPr>
          <w:rFonts w:ascii="Garamond" w:hAnsi="Garamond"/>
          <w:sz w:val="28"/>
          <w:szCs w:val="28"/>
          <w:lang w:val="cs-CZ"/>
        </w:rPr>
        <w:t>)</w:t>
      </w:r>
      <w:r w:rsidRPr="000E62DC">
        <w:rPr>
          <w:rFonts w:ascii="Garamond" w:hAnsi="Garamond"/>
          <w:i/>
          <w:sz w:val="28"/>
          <w:szCs w:val="28"/>
        </w:rPr>
        <w:t xml:space="preserve">, Saint Jean </w:t>
      </w:r>
      <w:proofErr w:type="spellStart"/>
      <w:r w:rsidRPr="000E62DC">
        <w:rPr>
          <w:rFonts w:ascii="Garamond" w:hAnsi="Garamond"/>
          <w:i/>
          <w:sz w:val="28"/>
          <w:szCs w:val="28"/>
        </w:rPr>
        <w:t>Népomucène</w:t>
      </w:r>
      <w:proofErr w:type="spellEnd"/>
      <w:r w:rsidRPr="000E62DC">
        <w:rPr>
          <w:rFonts w:ascii="Garamond" w:hAnsi="Garamond"/>
          <w:i/>
          <w:sz w:val="28"/>
          <w:szCs w:val="28"/>
        </w:rPr>
        <w:t xml:space="preserve"> et sur la scène théâtrale des jésuites de Prague aux 17</w:t>
      </w:r>
      <w:r w:rsidRPr="000E62DC">
        <w:rPr>
          <w:rFonts w:ascii="Garamond" w:hAnsi="Garamond"/>
          <w:i/>
          <w:sz w:val="28"/>
          <w:szCs w:val="28"/>
          <w:vertAlign w:val="superscript"/>
        </w:rPr>
        <w:t>e</w:t>
      </w:r>
      <w:r w:rsidRPr="000E62DC">
        <w:rPr>
          <w:rFonts w:ascii="Garamond" w:hAnsi="Garamond"/>
          <w:i/>
          <w:sz w:val="28"/>
          <w:szCs w:val="28"/>
        </w:rPr>
        <w:t xml:space="preserve"> et 18</w:t>
      </w:r>
      <w:r w:rsidRPr="000E62DC">
        <w:rPr>
          <w:rFonts w:ascii="Garamond" w:hAnsi="Garamond"/>
          <w:i/>
          <w:sz w:val="28"/>
          <w:szCs w:val="28"/>
          <w:vertAlign w:val="superscript"/>
        </w:rPr>
        <w:t>e</w:t>
      </w:r>
      <w:r w:rsidRPr="000E62DC">
        <w:rPr>
          <w:rFonts w:ascii="Garamond" w:hAnsi="Garamond"/>
          <w:i/>
          <w:sz w:val="28"/>
          <w:szCs w:val="28"/>
        </w:rPr>
        <w:t xml:space="preserve"> siècles</w:t>
      </w:r>
    </w:p>
    <w:p w:rsidR="000E62DC" w:rsidRDefault="00BB6E1B" w:rsidP="000E62DC">
      <w:pPr>
        <w:rPr>
          <w:rFonts w:ascii="Garamond" w:hAnsi="Garamond"/>
          <w:b/>
          <w:sz w:val="28"/>
          <w:szCs w:val="28"/>
          <w:lang w:val="cs-CZ"/>
        </w:rPr>
      </w:pPr>
      <w:r w:rsidRPr="00BB6E1B">
        <w:rPr>
          <w:rFonts w:ascii="Garamond" w:hAnsi="Garamond"/>
          <w:b/>
          <w:sz w:val="28"/>
          <w:szCs w:val="28"/>
        </w:rPr>
        <w:t>11</w:t>
      </w:r>
      <w:r w:rsidR="004865EC">
        <w:rPr>
          <w:rFonts w:ascii="Garamond" w:hAnsi="Garamond"/>
          <w:b/>
          <w:sz w:val="28"/>
          <w:szCs w:val="28"/>
        </w:rPr>
        <w:t xml:space="preserve"> h</w:t>
      </w:r>
      <w:r w:rsidR="000E62DC">
        <w:rPr>
          <w:rFonts w:ascii="Garamond" w:hAnsi="Garamond"/>
          <w:b/>
          <w:sz w:val="28"/>
          <w:szCs w:val="28"/>
        </w:rPr>
        <w:t>. – 11</w:t>
      </w:r>
      <w:r w:rsidR="004865EC">
        <w:rPr>
          <w:rFonts w:ascii="Garamond" w:hAnsi="Garamond"/>
          <w:b/>
          <w:sz w:val="28"/>
          <w:szCs w:val="28"/>
        </w:rPr>
        <w:t xml:space="preserve"> h</w:t>
      </w:r>
      <w:r w:rsidR="000E62DC">
        <w:rPr>
          <w:rFonts w:ascii="Garamond" w:hAnsi="Garamond"/>
          <w:b/>
          <w:sz w:val="28"/>
          <w:szCs w:val="28"/>
        </w:rPr>
        <w:t>. 30</w:t>
      </w:r>
      <w:r w:rsidR="004865EC">
        <w:rPr>
          <w:rFonts w:ascii="Garamond" w:hAnsi="Garamond"/>
          <w:b/>
          <w:sz w:val="28"/>
          <w:szCs w:val="28"/>
        </w:rPr>
        <w:t> </w:t>
      </w:r>
      <w:r w:rsidR="004865EC" w:rsidRPr="004865EC">
        <w:rPr>
          <w:rFonts w:ascii="Garamond" w:hAnsi="Garamond"/>
          <w:sz w:val="28"/>
          <w:szCs w:val="28"/>
        </w:rPr>
        <w:t>:</w:t>
      </w:r>
    </w:p>
    <w:p w:rsidR="000E62DC" w:rsidRDefault="000E62DC" w:rsidP="000E62D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Pr="000E62DC">
        <w:rPr>
          <w:rFonts w:ascii="Garamond" w:hAnsi="Garamond"/>
          <w:sz w:val="28"/>
          <w:szCs w:val="28"/>
        </w:rPr>
        <w:t>is</w:t>
      </w:r>
      <w:r w:rsidR="004865EC">
        <w:rPr>
          <w:rFonts w:ascii="Garamond" w:hAnsi="Garamond"/>
          <w:sz w:val="28"/>
          <w:szCs w:val="28"/>
        </w:rPr>
        <w:t xml:space="preserve">cussion, </w:t>
      </w:r>
      <w:proofErr w:type="spellStart"/>
      <w:r w:rsidR="004865EC">
        <w:rPr>
          <w:rFonts w:ascii="Garamond" w:hAnsi="Garamond"/>
          <w:sz w:val="28"/>
          <w:szCs w:val="28"/>
        </w:rPr>
        <w:t>pause café</w:t>
      </w:r>
      <w:proofErr w:type="spellEnd"/>
      <w:r w:rsidRPr="000E62DC">
        <w:rPr>
          <w:rFonts w:ascii="Garamond" w:hAnsi="Garamond"/>
          <w:sz w:val="28"/>
          <w:szCs w:val="28"/>
        </w:rPr>
        <w:t xml:space="preserve"> </w:t>
      </w:r>
    </w:p>
    <w:p w:rsidR="004865EC" w:rsidRPr="000E62DC" w:rsidRDefault="004865EC" w:rsidP="000E62DC">
      <w:pPr>
        <w:rPr>
          <w:rFonts w:ascii="Garamond" w:hAnsi="Garamond"/>
          <w:sz w:val="28"/>
          <w:szCs w:val="28"/>
        </w:rPr>
      </w:pPr>
    </w:p>
    <w:p w:rsidR="00BB6E1B" w:rsidRPr="00BB6E1B" w:rsidRDefault="00BB6E1B" w:rsidP="00BB6E1B">
      <w:pPr>
        <w:rPr>
          <w:rFonts w:ascii="Garamond" w:hAnsi="Garamond"/>
          <w:sz w:val="28"/>
          <w:szCs w:val="28"/>
          <w:lang w:val="cs-CZ"/>
        </w:rPr>
      </w:pPr>
      <w:r w:rsidRPr="00BB6E1B">
        <w:rPr>
          <w:rFonts w:ascii="Garamond" w:hAnsi="Garamond"/>
          <w:b/>
          <w:sz w:val="28"/>
          <w:szCs w:val="28"/>
        </w:rPr>
        <w:t>11</w:t>
      </w:r>
      <w:r w:rsidR="00B74AED">
        <w:rPr>
          <w:rFonts w:ascii="Garamond" w:hAnsi="Garamond"/>
          <w:b/>
          <w:sz w:val="28"/>
          <w:szCs w:val="28"/>
        </w:rPr>
        <w:t xml:space="preserve"> h. </w:t>
      </w:r>
      <w:r w:rsidRPr="00BB6E1B">
        <w:rPr>
          <w:rFonts w:ascii="Garamond" w:hAnsi="Garamond"/>
          <w:b/>
          <w:sz w:val="28"/>
          <w:szCs w:val="28"/>
        </w:rPr>
        <w:t>30</w:t>
      </w:r>
      <w:r w:rsidRPr="00BB6E1B">
        <w:rPr>
          <w:rFonts w:ascii="Garamond" w:hAnsi="Garamond"/>
          <w:sz w:val="28"/>
          <w:szCs w:val="28"/>
        </w:rPr>
        <w:t xml:space="preserve"> : </w:t>
      </w:r>
      <w:r w:rsidR="004865EC">
        <w:rPr>
          <w:rFonts w:ascii="Garamond" w:hAnsi="Garamond"/>
          <w:sz w:val="28"/>
          <w:szCs w:val="28"/>
        </w:rPr>
        <w:t>discussion générale</w:t>
      </w:r>
    </w:p>
    <w:p w:rsidR="00BB6E1B" w:rsidRPr="000E62DC" w:rsidRDefault="00BB6E1B" w:rsidP="00BB6E1B">
      <w:pPr>
        <w:rPr>
          <w:rFonts w:ascii="Garamond" w:hAnsi="Garamond"/>
          <w:sz w:val="28"/>
          <w:szCs w:val="28"/>
          <w:lang w:val="cs-CZ"/>
        </w:rPr>
      </w:pPr>
    </w:p>
    <w:p w:rsidR="00B74AED" w:rsidRDefault="00BB6E1B" w:rsidP="00BB6E1B">
      <w:pPr>
        <w:rPr>
          <w:rFonts w:ascii="Garamond" w:hAnsi="Garamond"/>
          <w:sz w:val="28"/>
          <w:szCs w:val="28"/>
        </w:rPr>
      </w:pPr>
      <w:r w:rsidRPr="000E62DC">
        <w:rPr>
          <w:rFonts w:ascii="Garamond" w:hAnsi="Garamond"/>
          <w:b/>
          <w:sz w:val="28"/>
          <w:szCs w:val="28"/>
          <w:lang w:val="cs-CZ"/>
        </w:rPr>
        <w:t>12</w:t>
      </w:r>
      <w:r w:rsidR="004865EC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Pr="000E62DC">
        <w:rPr>
          <w:rFonts w:ascii="Garamond" w:hAnsi="Garamond"/>
          <w:b/>
          <w:sz w:val="28"/>
          <w:szCs w:val="28"/>
          <w:lang w:val="cs-CZ"/>
        </w:rPr>
        <w:t>h</w:t>
      </w:r>
      <w:r w:rsidR="004865EC">
        <w:rPr>
          <w:rFonts w:ascii="Garamond" w:hAnsi="Garamond"/>
          <w:b/>
          <w:sz w:val="28"/>
          <w:szCs w:val="28"/>
          <w:lang w:val="cs-CZ"/>
        </w:rPr>
        <w:t>.</w:t>
      </w:r>
      <w:r w:rsidRPr="000E62DC">
        <w:rPr>
          <w:rFonts w:ascii="Garamond" w:hAnsi="Garamond"/>
          <w:b/>
          <w:sz w:val="28"/>
          <w:szCs w:val="28"/>
          <w:lang w:val="cs-CZ"/>
        </w:rPr>
        <w:t>-13h</w:t>
      </w:r>
      <w:r w:rsidR="00B74AED">
        <w:rPr>
          <w:rFonts w:ascii="Garamond" w:hAnsi="Garamond"/>
          <w:b/>
          <w:sz w:val="28"/>
          <w:szCs w:val="28"/>
          <w:lang w:val="cs-CZ"/>
        </w:rPr>
        <w:t>.</w:t>
      </w:r>
      <w:r w:rsidRPr="000E62DC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Pr="000E62DC">
        <w:rPr>
          <w:rFonts w:ascii="Garamond" w:hAnsi="Garamond"/>
          <w:sz w:val="28"/>
          <w:szCs w:val="28"/>
          <w:lang w:val="cs-CZ"/>
        </w:rPr>
        <w:t>:</w:t>
      </w:r>
      <w:r w:rsidR="00B74AED" w:rsidRPr="00B74AED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B74AED" w:rsidRPr="00B74AED">
        <w:rPr>
          <w:rFonts w:ascii="Garamond" w:hAnsi="Garamond"/>
          <w:sz w:val="28"/>
          <w:szCs w:val="28"/>
        </w:rPr>
        <w:t>Réunion des membres présents du comité de pilotage du projet</w:t>
      </w:r>
    </w:p>
    <w:p w:rsidR="00B74AED" w:rsidRDefault="00B74AED" w:rsidP="00BB6E1B">
      <w:pPr>
        <w:rPr>
          <w:rFonts w:ascii="Garamond" w:hAnsi="Garamond"/>
          <w:sz w:val="28"/>
          <w:szCs w:val="28"/>
        </w:rPr>
      </w:pPr>
    </w:p>
    <w:sectPr w:rsidR="00B74AED" w:rsidSect="001F7F5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23" w:rsidRDefault="00E31723" w:rsidP="001F7F5B">
      <w:pPr>
        <w:spacing w:after="0" w:line="240" w:lineRule="auto"/>
      </w:pPr>
      <w:r>
        <w:separator/>
      </w:r>
    </w:p>
  </w:endnote>
  <w:endnote w:type="continuationSeparator" w:id="0">
    <w:p w:rsidR="00E31723" w:rsidRDefault="00E31723" w:rsidP="001F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0559"/>
      <w:docPartObj>
        <w:docPartGallery w:val="Page Numbers (Bottom of Page)"/>
        <w:docPartUnique/>
      </w:docPartObj>
    </w:sdtPr>
    <w:sdtEndPr/>
    <w:sdtContent>
      <w:p w:rsidR="001F7F5B" w:rsidRDefault="001F7F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4B">
          <w:rPr>
            <w:noProof/>
          </w:rPr>
          <w:t>4</w:t>
        </w:r>
        <w:r>
          <w:fldChar w:fldCharType="end"/>
        </w:r>
      </w:p>
    </w:sdtContent>
  </w:sdt>
  <w:p w:rsidR="001F7F5B" w:rsidRDefault="001F7F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23" w:rsidRDefault="00E31723" w:rsidP="001F7F5B">
      <w:pPr>
        <w:spacing w:after="0" w:line="240" w:lineRule="auto"/>
      </w:pPr>
      <w:r>
        <w:separator/>
      </w:r>
    </w:p>
  </w:footnote>
  <w:footnote w:type="continuationSeparator" w:id="0">
    <w:p w:rsidR="00E31723" w:rsidRDefault="00E31723" w:rsidP="001F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28"/>
    <w:multiLevelType w:val="hybridMultilevel"/>
    <w:tmpl w:val="EA0C7C42"/>
    <w:lvl w:ilvl="0" w:tplc="E0EC44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1"/>
    <w:rsid w:val="000033DF"/>
    <w:rsid w:val="00011558"/>
    <w:rsid w:val="00012D78"/>
    <w:rsid w:val="00014C80"/>
    <w:rsid w:val="00017FAB"/>
    <w:rsid w:val="00023C87"/>
    <w:rsid w:val="00027DD7"/>
    <w:rsid w:val="000367E7"/>
    <w:rsid w:val="00042982"/>
    <w:rsid w:val="00043DD5"/>
    <w:rsid w:val="00056704"/>
    <w:rsid w:val="00067E65"/>
    <w:rsid w:val="00076CD5"/>
    <w:rsid w:val="00084616"/>
    <w:rsid w:val="00097A6D"/>
    <w:rsid w:val="000A02C4"/>
    <w:rsid w:val="000A44C8"/>
    <w:rsid w:val="000B3217"/>
    <w:rsid w:val="000B3EC4"/>
    <w:rsid w:val="000B48CC"/>
    <w:rsid w:val="000B64B3"/>
    <w:rsid w:val="000C3967"/>
    <w:rsid w:val="000C40B9"/>
    <w:rsid w:val="000C483D"/>
    <w:rsid w:val="000D7CCD"/>
    <w:rsid w:val="000E2010"/>
    <w:rsid w:val="000E2828"/>
    <w:rsid w:val="000E378F"/>
    <w:rsid w:val="000E62DC"/>
    <w:rsid w:val="000E6D63"/>
    <w:rsid w:val="000E72FB"/>
    <w:rsid w:val="000F737F"/>
    <w:rsid w:val="000F7C73"/>
    <w:rsid w:val="00100841"/>
    <w:rsid w:val="001027D6"/>
    <w:rsid w:val="00103F76"/>
    <w:rsid w:val="001123A0"/>
    <w:rsid w:val="001137FB"/>
    <w:rsid w:val="00115058"/>
    <w:rsid w:val="001169DC"/>
    <w:rsid w:val="00120E24"/>
    <w:rsid w:val="0012126C"/>
    <w:rsid w:val="00134070"/>
    <w:rsid w:val="00140947"/>
    <w:rsid w:val="00142324"/>
    <w:rsid w:val="00145C33"/>
    <w:rsid w:val="00146734"/>
    <w:rsid w:val="0015086A"/>
    <w:rsid w:val="00156260"/>
    <w:rsid w:val="0016021D"/>
    <w:rsid w:val="00162F92"/>
    <w:rsid w:val="00163F03"/>
    <w:rsid w:val="0016567B"/>
    <w:rsid w:val="00171960"/>
    <w:rsid w:val="00171CDE"/>
    <w:rsid w:val="0017327A"/>
    <w:rsid w:val="00174080"/>
    <w:rsid w:val="00182A51"/>
    <w:rsid w:val="00195F0A"/>
    <w:rsid w:val="001B1146"/>
    <w:rsid w:val="001B12D6"/>
    <w:rsid w:val="001B2067"/>
    <w:rsid w:val="001B6909"/>
    <w:rsid w:val="001B7E2C"/>
    <w:rsid w:val="001C0178"/>
    <w:rsid w:val="001C2511"/>
    <w:rsid w:val="001C47C1"/>
    <w:rsid w:val="001D0897"/>
    <w:rsid w:val="001D27C6"/>
    <w:rsid w:val="001D6BA2"/>
    <w:rsid w:val="001F109D"/>
    <w:rsid w:val="001F49DD"/>
    <w:rsid w:val="001F522E"/>
    <w:rsid w:val="001F7F5B"/>
    <w:rsid w:val="00206A11"/>
    <w:rsid w:val="00210C90"/>
    <w:rsid w:val="0021446C"/>
    <w:rsid w:val="00216243"/>
    <w:rsid w:val="00230323"/>
    <w:rsid w:val="00231D14"/>
    <w:rsid w:val="00235A05"/>
    <w:rsid w:val="00244578"/>
    <w:rsid w:val="00251DAA"/>
    <w:rsid w:val="00252EC6"/>
    <w:rsid w:val="002548F2"/>
    <w:rsid w:val="00270CAD"/>
    <w:rsid w:val="00272CD8"/>
    <w:rsid w:val="00276857"/>
    <w:rsid w:val="0028265A"/>
    <w:rsid w:val="00292C22"/>
    <w:rsid w:val="00296C3C"/>
    <w:rsid w:val="00297973"/>
    <w:rsid w:val="002A24AE"/>
    <w:rsid w:val="002A64D6"/>
    <w:rsid w:val="002B0718"/>
    <w:rsid w:val="002B25C9"/>
    <w:rsid w:val="002B2BE3"/>
    <w:rsid w:val="002B3006"/>
    <w:rsid w:val="002B3326"/>
    <w:rsid w:val="002D2392"/>
    <w:rsid w:val="002D31EA"/>
    <w:rsid w:val="002E1FB1"/>
    <w:rsid w:val="002F0F02"/>
    <w:rsid w:val="0030211C"/>
    <w:rsid w:val="00305159"/>
    <w:rsid w:val="0030607A"/>
    <w:rsid w:val="00312A76"/>
    <w:rsid w:val="003155DB"/>
    <w:rsid w:val="0031721E"/>
    <w:rsid w:val="00320887"/>
    <w:rsid w:val="00321BF5"/>
    <w:rsid w:val="0032396C"/>
    <w:rsid w:val="003253C8"/>
    <w:rsid w:val="00333567"/>
    <w:rsid w:val="00334894"/>
    <w:rsid w:val="00342549"/>
    <w:rsid w:val="003432F9"/>
    <w:rsid w:val="00346F59"/>
    <w:rsid w:val="00347062"/>
    <w:rsid w:val="003551D4"/>
    <w:rsid w:val="00356CB2"/>
    <w:rsid w:val="00357F03"/>
    <w:rsid w:val="003612C5"/>
    <w:rsid w:val="0036595C"/>
    <w:rsid w:val="00374B00"/>
    <w:rsid w:val="00375300"/>
    <w:rsid w:val="00376F37"/>
    <w:rsid w:val="00377499"/>
    <w:rsid w:val="00381DA6"/>
    <w:rsid w:val="003839AF"/>
    <w:rsid w:val="00384EC2"/>
    <w:rsid w:val="00387A49"/>
    <w:rsid w:val="00397917"/>
    <w:rsid w:val="003A65B6"/>
    <w:rsid w:val="003A6DC9"/>
    <w:rsid w:val="003A7FD5"/>
    <w:rsid w:val="003B0F82"/>
    <w:rsid w:val="003B12D8"/>
    <w:rsid w:val="003D0235"/>
    <w:rsid w:val="003D4AB8"/>
    <w:rsid w:val="003E324F"/>
    <w:rsid w:val="003E3DD0"/>
    <w:rsid w:val="003E513C"/>
    <w:rsid w:val="003E6BF1"/>
    <w:rsid w:val="003F4624"/>
    <w:rsid w:val="00400DA3"/>
    <w:rsid w:val="004125C3"/>
    <w:rsid w:val="00417B05"/>
    <w:rsid w:val="004264AD"/>
    <w:rsid w:val="004339A1"/>
    <w:rsid w:val="00443DBC"/>
    <w:rsid w:val="00450BE9"/>
    <w:rsid w:val="00454E3F"/>
    <w:rsid w:val="00456BEA"/>
    <w:rsid w:val="00456FE8"/>
    <w:rsid w:val="00465BAA"/>
    <w:rsid w:val="004703F7"/>
    <w:rsid w:val="00481978"/>
    <w:rsid w:val="00482DF4"/>
    <w:rsid w:val="00486267"/>
    <w:rsid w:val="004865EC"/>
    <w:rsid w:val="00490676"/>
    <w:rsid w:val="004A158F"/>
    <w:rsid w:val="004A2511"/>
    <w:rsid w:val="004A6C0F"/>
    <w:rsid w:val="004B2836"/>
    <w:rsid w:val="004C6158"/>
    <w:rsid w:val="004D5DEB"/>
    <w:rsid w:val="004E03D3"/>
    <w:rsid w:val="004E6FF7"/>
    <w:rsid w:val="004F022D"/>
    <w:rsid w:val="004F0A06"/>
    <w:rsid w:val="00500C94"/>
    <w:rsid w:val="00503C01"/>
    <w:rsid w:val="00506B78"/>
    <w:rsid w:val="0051408B"/>
    <w:rsid w:val="00514749"/>
    <w:rsid w:val="00515247"/>
    <w:rsid w:val="00526353"/>
    <w:rsid w:val="0052636D"/>
    <w:rsid w:val="00530B5B"/>
    <w:rsid w:val="0053126B"/>
    <w:rsid w:val="00532559"/>
    <w:rsid w:val="00534D9F"/>
    <w:rsid w:val="00537EC9"/>
    <w:rsid w:val="005450EB"/>
    <w:rsid w:val="005501DD"/>
    <w:rsid w:val="005516C6"/>
    <w:rsid w:val="00551B38"/>
    <w:rsid w:val="00551D29"/>
    <w:rsid w:val="00552439"/>
    <w:rsid w:val="00555B70"/>
    <w:rsid w:val="00557758"/>
    <w:rsid w:val="00561A1D"/>
    <w:rsid w:val="005632F8"/>
    <w:rsid w:val="0056494E"/>
    <w:rsid w:val="005652E8"/>
    <w:rsid w:val="00565815"/>
    <w:rsid w:val="005729A5"/>
    <w:rsid w:val="005761D7"/>
    <w:rsid w:val="0058138F"/>
    <w:rsid w:val="00582516"/>
    <w:rsid w:val="0058462B"/>
    <w:rsid w:val="00585CE3"/>
    <w:rsid w:val="00586EF3"/>
    <w:rsid w:val="00592C60"/>
    <w:rsid w:val="00593601"/>
    <w:rsid w:val="0059501B"/>
    <w:rsid w:val="005A053D"/>
    <w:rsid w:val="005A4694"/>
    <w:rsid w:val="005A65FC"/>
    <w:rsid w:val="005A66D3"/>
    <w:rsid w:val="005A70FA"/>
    <w:rsid w:val="005B457C"/>
    <w:rsid w:val="005B7E24"/>
    <w:rsid w:val="005C02AC"/>
    <w:rsid w:val="005C1831"/>
    <w:rsid w:val="005C4A9B"/>
    <w:rsid w:val="005C4C11"/>
    <w:rsid w:val="005C533A"/>
    <w:rsid w:val="005D233A"/>
    <w:rsid w:val="005E278F"/>
    <w:rsid w:val="005F0954"/>
    <w:rsid w:val="005F0BE6"/>
    <w:rsid w:val="005F323F"/>
    <w:rsid w:val="005F3884"/>
    <w:rsid w:val="005F70D0"/>
    <w:rsid w:val="00600840"/>
    <w:rsid w:val="006013DB"/>
    <w:rsid w:val="00604AEC"/>
    <w:rsid w:val="00611FE2"/>
    <w:rsid w:val="006248E5"/>
    <w:rsid w:val="00624F35"/>
    <w:rsid w:val="006256C5"/>
    <w:rsid w:val="006474F7"/>
    <w:rsid w:val="0065276B"/>
    <w:rsid w:val="0065423A"/>
    <w:rsid w:val="00655164"/>
    <w:rsid w:val="0065634A"/>
    <w:rsid w:val="006645EA"/>
    <w:rsid w:val="00667E5B"/>
    <w:rsid w:val="00675B6D"/>
    <w:rsid w:val="006776AA"/>
    <w:rsid w:val="006831F4"/>
    <w:rsid w:val="006849EC"/>
    <w:rsid w:val="006853B1"/>
    <w:rsid w:val="00686B5B"/>
    <w:rsid w:val="00690549"/>
    <w:rsid w:val="0069119D"/>
    <w:rsid w:val="006A4E67"/>
    <w:rsid w:val="006A7A1A"/>
    <w:rsid w:val="006B5458"/>
    <w:rsid w:val="006C02F5"/>
    <w:rsid w:val="006C721E"/>
    <w:rsid w:val="006C7790"/>
    <w:rsid w:val="006C7FBF"/>
    <w:rsid w:val="006D1A49"/>
    <w:rsid w:val="006D41E5"/>
    <w:rsid w:val="006E03AC"/>
    <w:rsid w:val="006E14D6"/>
    <w:rsid w:val="006F3C9F"/>
    <w:rsid w:val="006F6A94"/>
    <w:rsid w:val="0070355A"/>
    <w:rsid w:val="007042D2"/>
    <w:rsid w:val="00704FD0"/>
    <w:rsid w:val="0071525E"/>
    <w:rsid w:val="0071644D"/>
    <w:rsid w:val="00722B1D"/>
    <w:rsid w:val="00724D42"/>
    <w:rsid w:val="00731728"/>
    <w:rsid w:val="00733179"/>
    <w:rsid w:val="00736FE8"/>
    <w:rsid w:val="007405D3"/>
    <w:rsid w:val="00744391"/>
    <w:rsid w:val="00744413"/>
    <w:rsid w:val="0075053F"/>
    <w:rsid w:val="00756C88"/>
    <w:rsid w:val="00760D7E"/>
    <w:rsid w:val="0076226D"/>
    <w:rsid w:val="00767220"/>
    <w:rsid w:val="00773B77"/>
    <w:rsid w:val="00784771"/>
    <w:rsid w:val="00786AB4"/>
    <w:rsid w:val="00787899"/>
    <w:rsid w:val="007A6716"/>
    <w:rsid w:val="007B5543"/>
    <w:rsid w:val="007C0216"/>
    <w:rsid w:val="007D5C07"/>
    <w:rsid w:val="007E0341"/>
    <w:rsid w:val="007E0B27"/>
    <w:rsid w:val="007E42AA"/>
    <w:rsid w:val="007F7A96"/>
    <w:rsid w:val="008059E0"/>
    <w:rsid w:val="00805A01"/>
    <w:rsid w:val="00812150"/>
    <w:rsid w:val="00814041"/>
    <w:rsid w:val="0082219C"/>
    <w:rsid w:val="00830151"/>
    <w:rsid w:val="00834BF1"/>
    <w:rsid w:val="0083679C"/>
    <w:rsid w:val="00841BC8"/>
    <w:rsid w:val="00845C4D"/>
    <w:rsid w:val="0085146E"/>
    <w:rsid w:val="00852CB9"/>
    <w:rsid w:val="008548A1"/>
    <w:rsid w:val="00856B40"/>
    <w:rsid w:val="0086197C"/>
    <w:rsid w:val="008649D6"/>
    <w:rsid w:val="008803A8"/>
    <w:rsid w:val="00881A83"/>
    <w:rsid w:val="008833A4"/>
    <w:rsid w:val="008851CF"/>
    <w:rsid w:val="00886846"/>
    <w:rsid w:val="00894944"/>
    <w:rsid w:val="008960A2"/>
    <w:rsid w:val="008A6502"/>
    <w:rsid w:val="008B0F7A"/>
    <w:rsid w:val="008B2DDE"/>
    <w:rsid w:val="008B7AAC"/>
    <w:rsid w:val="008C14A1"/>
    <w:rsid w:val="008C3D0A"/>
    <w:rsid w:val="008D0102"/>
    <w:rsid w:val="009124E1"/>
    <w:rsid w:val="00912C3E"/>
    <w:rsid w:val="00915190"/>
    <w:rsid w:val="00915934"/>
    <w:rsid w:val="00915BE1"/>
    <w:rsid w:val="00925A1A"/>
    <w:rsid w:val="00927592"/>
    <w:rsid w:val="009278C5"/>
    <w:rsid w:val="009313F9"/>
    <w:rsid w:val="0093187B"/>
    <w:rsid w:val="00933902"/>
    <w:rsid w:val="009440D9"/>
    <w:rsid w:val="0094778E"/>
    <w:rsid w:val="00954910"/>
    <w:rsid w:val="009568E0"/>
    <w:rsid w:val="00977C59"/>
    <w:rsid w:val="00980EE5"/>
    <w:rsid w:val="0098246B"/>
    <w:rsid w:val="00985334"/>
    <w:rsid w:val="0099367D"/>
    <w:rsid w:val="0099649C"/>
    <w:rsid w:val="0099758D"/>
    <w:rsid w:val="009A5150"/>
    <w:rsid w:val="009A59A8"/>
    <w:rsid w:val="009B01C1"/>
    <w:rsid w:val="009B0CC5"/>
    <w:rsid w:val="009B1E82"/>
    <w:rsid w:val="009B2DCC"/>
    <w:rsid w:val="009B46D2"/>
    <w:rsid w:val="009B4D8E"/>
    <w:rsid w:val="009B5355"/>
    <w:rsid w:val="009B7525"/>
    <w:rsid w:val="009C0ACE"/>
    <w:rsid w:val="009C5629"/>
    <w:rsid w:val="009D1358"/>
    <w:rsid w:val="009D1A1B"/>
    <w:rsid w:val="009D35BC"/>
    <w:rsid w:val="009D7276"/>
    <w:rsid w:val="009D7693"/>
    <w:rsid w:val="009E02CB"/>
    <w:rsid w:val="009E0821"/>
    <w:rsid w:val="009E32F2"/>
    <w:rsid w:val="009F5754"/>
    <w:rsid w:val="009F68E2"/>
    <w:rsid w:val="009F6AEA"/>
    <w:rsid w:val="00A05621"/>
    <w:rsid w:val="00A064E5"/>
    <w:rsid w:val="00A06BEB"/>
    <w:rsid w:val="00A11981"/>
    <w:rsid w:val="00A14538"/>
    <w:rsid w:val="00A157B7"/>
    <w:rsid w:val="00A2237F"/>
    <w:rsid w:val="00A24A89"/>
    <w:rsid w:val="00A25D86"/>
    <w:rsid w:val="00A2798E"/>
    <w:rsid w:val="00A30B18"/>
    <w:rsid w:val="00A31FA6"/>
    <w:rsid w:val="00A37213"/>
    <w:rsid w:val="00A5325B"/>
    <w:rsid w:val="00A60461"/>
    <w:rsid w:val="00A73425"/>
    <w:rsid w:val="00A74C04"/>
    <w:rsid w:val="00A80444"/>
    <w:rsid w:val="00A807FF"/>
    <w:rsid w:val="00A839EE"/>
    <w:rsid w:val="00A83B2F"/>
    <w:rsid w:val="00A84808"/>
    <w:rsid w:val="00A9317E"/>
    <w:rsid w:val="00AA1C1F"/>
    <w:rsid w:val="00AA2AC2"/>
    <w:rsid w:val="00AA3138"/>
    <w:rsid w:val="00AA4261"/>
    <w:rsid w:val="00AA46D4"/>
    <w:rsid w:val="00AA59EC"/>
    <w:rsid w:val="00AB00C9"/>
    <w:rsid w:val="00AB291D"/>
    <w:rsid w:val="00AB2EA3"/>
    <w:rsid w:val="00AB3240"/>
    <w:rsid w:val="00AB3E7E"/>
    <w:rsid w:val="00AB5531"/>
    <w:rsid w:val="00AC5B18"/>
    <w:rsid w:val="00AC6AEF"/>
    <w:rsid w:val="00AD0213"/>
    <w:rsid w:val="00AD33FA"/>
    <w:rsid w:val="00AD4181"/>
    <w:rsid w:val="00AD49F8"/>
    <w:rsid w:val="00AE4DF0"/>
    <w:rsid w:val="00AE6A47"/>
    <w:rsid w:val="00AF348B"/>
    <w:rsid w:val="00AF6304"/>
    <w:rsid w:val="00AF6A15"/>
    <w:rsid w:val="00B076A2"/>
    <w:rsid w:val="00B07706"/>
    <w:rsid w:val="00B12542"/>
    <w:rsid w:val="00B13506"/>
    <w:rsid w:val="00B213D7"/>
    <w:rsid w:val="00B24A09"/>
    <w:rsid w:val="00B27ADE"/>
    <w:rsid w:val="00B27C6F"/>
    <w:rsid w:val="00B33F9B"/>
    <w:rsid w:val="00B356D6"/>
    <w:rsid w:val="00B35DC8"/>
    <w:rsid w:val="00B36822"/>
    <w:rsid w:val="00B37F35"/>
    <w:rsid w:val="00B40E32"/>
    <w:rsid w:val="00B43BA5"/>
    <w:rsid w:val="00B447AB"/>
    <w:rsid w:val="00B47F9F"/>
    <w:rsid w:val="00B5092E"/>
    <w:rsid w:val="00B51135"/>
    <w:rsid w:val="00B57BCC"/>
    <w:rsid w:val="00B62C86"/>
    <w:rsid w:val="00B749AC"/>
    <w:rsid w:val="00B74AED"/>
    <w:rsid w:val="00BA0739"/>
    <w:rsid w:val="00BA642B"/>
    <w:rsid w:val="00BB4F05"/>
    <w:rsid w:val="00BB645F"/>
    <w:rsid w:val="00BB6E1B"/>
    <w:rsid w:val="00BC27EC"/>
    <w:rsid w:val="00BE14FF"/>
    <w:rsid w:val="00BE2F07"/>
    <w:rsid w:val="00BF330B"/>
    <w:rsid w:val="00BF3A8B"/>
    <w:rsid w:val="00BF51C2"/>
    <w:rsid w:val="00C05ADF"/>
    <w:rsid w:val="00C0763F"/>
    <w:rsid w:val="00C07EE9"/>
    <w:rsid w:val="00C10636"/>
    <w:rsid w:val="00C16CF0"/>
    <w:rsid w:val="00C2013F"/>
    <w:rsid w:val="00C2402E"/>
    <w:rsid w:val="00C26D95"/>
    <w:rsid w:val="00C313D5"/>
    <w:rsid w:val="00C348F8"/>
    <w:rsid w:val="00C4635F"/>
    <w:rsid w:val="00C5086B"/>
    <w:rsid w:val="00C53F78"/>
    <w:rsid w:val="00C5761D"/>
    <w:rsid w:val="00C63283"/>
    <w:rsid w:val="00C65391"/>
    <w:rsid w:val="00C67047"/>
    <w:rsid w:val="00C7617B"/>
    <w:rsid w:val="00C7792B"/>
    <w:rsid w:val="00C91247"/>
    <w:rsid w:val="00C96CB9"/>
    <w:rsid w:val="00CA2C74"/>
    <w:rsid w:val="00CA5AB0"/>
    <w:rsid w:val="00CB0BD2"/>
    <w:rsid w:val="00CB6488"/>
    <w:rsid w:val="00CC1FF6"/>
    <w:rsid w:val="00CC7A7D"/>
    <w:rsid w:val="00CE0C71"/>
    <w:rsid w:val="00CE1819"/>
    <w:rsid w:val="00CE5077"/>
    <w:rsid w:val="00CE5775"/>
    <w:rsid w:val="00CE7A64"/>
    <w:rsid w:val="00CF6424"/>
    <w:rsid w:val="00D0064E"/>
    <w:rsid w:val="00D01CE9"/>
    <w:rsid w:val="00D02EB0"/>
    <w:rsid w:val="00D11EB0"/>
    <w:rsid w:val="00D13B77"/>
    <w:rsid w:val="00D144EE"/>
    <w:rsid w:val="00D23FEE"/>
    <w:rsid w:val="00D25AD2"/>
    <w:rsid w:val="00D32DFD"/>
    <w:rsid w:val="00D34207"/>
    <w:rsid w:val="00D34A52"/>
    <w:rsid w:val="00D42A6C"/>
    <w:rsid w:val="00D43833"/>
    <w:rsid w:val="00D55042"/>
    <w:rsid w:val="00D60EC0"/>
    <w:rsid w:val="00D61DF8"/>
    <w:rsid w:val="00D62DA4"/>
    <w:rsid w:val="00D72402"/>
    <w:rsid w:val="00D727F6"/>
    <w:rsid w:val="00D73420"/>
    <w:rsid w:val="00D75F4B"/>
    <w:rsid w:val="00D77204"/>
    <w:rsid w:val="00D86C8D"/>
    <w:rsid w:val="00D905A1"/>
    <w:rsid w:val="00D964CA"/>
    <w:rsid w:val="00DA0362"/>
    <w:rsid w:val="00DA1EF4"/>
    <w:rsid w:val="00DB10C1"/>
    <w:rsid w:val="00DB3400"/>
    <w:rsid w:val="00DB4FDE"/>
    <w:rsid w:val="00DC18AF"/>
    <w:rsid w:val="00DC60C2"/>
    <w:rsid w:val="00DC6F6A"/>
    <w:rsid w:val="00DC70F4"/>
    <w:rsid w:val="00DD00B7"/>
    <w:rsid w:val="00DD794D"/>
    <w:rsid w:val="00DE025B"/>
    <w:rsid w:val="00DF2D7C"/>
    <w:rsid w:val="00DF6C2B"/>
    <w:rsid w:val="00E024BC"/>
    <w:rsid w:val="00E1137F"/>
    <w:rsid w:val="00E11BCD"/>
    <w:rsid w:val="00E2132D"/>
    <w:rsid w:val="00E31723"/>
    <w:rsid w:val="00E416AE"/>
    <w:rsid w:val="00E43938"/>
    <w:rsid w:val="00E439FC"/>
    <w:rsid w:val="00E447BD"/>
    <w:rsid w:val="00E47B9A"/>
    <w:rsid w:val="00E56FBE"/>
    <w:rsid w:val="00E61CFE"/>
    <w:rsid w:val="00E62E0A"/>
    <w:rsid w:val="00E7495E"/>
    <w:rsid w:val="00E85DB1"/>
    <w:rsid w:val="00EA1698"/>
    <w:rsid w:val="00EA657D"/>
    <w:rsid w:val="00EA764C"/>
    <w:rsid w:val="00EB0646"/>
    <w:rsid w:val="00EB2098"/>
    <w:rsid w:val="00EB7B53"/>
    <w:rsid w:val="00EC07D8"/>
    <w:rsid w:val="00EC0C71"/>
    <w:rsid w:val="00EC14D7"/>
    <w:rsid w:val="00EC62CE"/>
    <w:rsid w:val="00ED1298"/>
    <w:rsid w:val="00ED4283"/>
    <w:rsid w:val="00EE17A7"/>
    <w:rsid w:val="00EE405F"/>
    <w:rsid w:val="00EE503F"/>
    <w:rsid w:val="00EE6E69"/>
    <w:rsid w:val="00EE7481"/>
    <w:rsid w:val="00EE74CD"/>
    <w:rsid w:val="00EE7D32"/>
    <w:rsid w:val="00EF0B9E"/>
    <w:rsid w:val="00EF30D6"/>
    <w:rsid w:val="00EF74AC"/>
    <w:rsid w:val="00F05C95"/>
    <w:rsid w:val="00F06574"/>
    <w:rsid w:val="00F16721"/>
    <w:rsid w:val="00F31770"/>
    <w:rsid w:val="00F31C44"/>
    <w:rsid w:val="00F323CC"/>
    <w:rsid w:val="00F345B4"/>
    <w:rsid w:val="00F37819"/>
    <w:rsid w:val="00F37ACD"/>
    <w:rsid w:val="00F43FB9"/>
    <w:rsid w:val="00F62AF3"/>
    <w:rsid w:val="00F671A9"/>
    <w:rsid w:val="00F73554"/>
    <w:rsid w:val="00F8144D"/>
    <w:rsid w:val="00F86F77"/>
    <w:rsid w:val="00F9230B"/>
    <w:rsid w:val="00F94142"/>
    <w:rsid w:val="00F9776A"/>
    <w:rsid w:val="00FA244F"/>
    <w:rsid w:val="00FA684E"/>
    <w:rsid w:val="00FA729E"/>
    <w:rsid w:val="00FA7E8C"/>
    <w:rsid w:val="00FB2B75"/>
    <w:rsid w:val="00FB57EE"/>
    <w:rsid w:val="00FB7BCB"/>
    <w:rsid w:val="00FC70A7"/>
    <w:rsid w:val="00FD1444"/>
    <w:rsid w:val="00FD19B6"/>
    <w:rsid w:val="00FD2F0F"/>
    <w:rsid w:val="00FE476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F5B"/>
  </w:style>
  <w:style w:type="paragraph" w:styleId="Pieddepage">
    <w:name w:val="footer"/>
    <w:basedOn w:val="Normal"/>
    <w:link w:val="PieddepageCar"/>
    <w:uiPriority w:val="99"/>
    <w:unhideWhenUsed/>
    <w:rsid w:val="001F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F5B"/>
  </w:style>
  <w:style w:type="paragraph" w:styleId="Paragraphedeliste">
    <w:name w:val="List Paragraph"/>
    <w:basedOn w:val="Normal"/>
    <w:uiPriority w:val="34"/>
    <w:qFormat/>
    <w:rsid w:val="0088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F5B"/>
  </w:style>
  <w:style w:type="paragraph" w:styleId="Pieddepage">
    <w:name w:val="footer"/>
    <w:basedOn w:val="Normal"/>
    <w:link w:val="PieddepageCar"/>
    <w:uiPriority w:val="99"/>
    <w:unhideWhenUsed/>
    <w:rsid w:val="001F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F5B"/>
  </w:style>
  <w:style w:type="paragraph" w:styleId="Paragraphedeliste">
    <w:name w:val="List Paragraph"/>
    <w:basedOn w:val="Normal"/>
    <w:uiPriority w:val="34"/>
    <w:qFormat/>
    <w:rsid w:val="0088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 Ducreux</dc:creator>
  <cp:lastModifiedBy>CRH Ducreux</cp:lastModifiedBy>
  <cp:revision>2</cp:revision>
  <cp:lastPrinted>2013-03-20T12:34:00Z</cp:lastPrinted>
  <dcterms:created xsi:type="dcterms:W3CDTF">2013-03-20T12:37:00Z</dcterms:created>
  <dcterms:modified xsi:type="dcterms:W3CDTF">2013-03-20T12:37:00Z</dcterms:modified>
</cp:coreProperties>
</file>